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FF3" w:rsidRDefault="00990FF3">
      <w:pPr>
        <w:spacing w:line="240" w:lineRule="auto"/>
        <w:jc w:val="center"/>
        <w:rPr>
          <w:sz w:val="28"/>
          <w:szCs w:val="28"/>
        </w:rPr>
      </w:pPr>
      <w:r>
        <w:rPr>
          <w:b/>
          <w:bCs/>
          <w:caps/>
          <w:kern w:val="2"/>
          <w:sz w:val="28"/>
          <w:szCs w:val="28"/>
        </w:rPr>
        <w:t>Российская Федерация</w:t>
      </w:r>
    </w:p>
    <w:p w:rsidR="00990FF3" w:rsidRDefault="00990FF3">
      <w:pPr>
        <w:spacing w:line="240" w:lineRule="auto"/>
        <w:jc w:val="center"/>
        <w:rPr>
          <w:sz w:val="28"/>
          <w:szCs w:val="28"/>
        </w:rPr>
      </w:pPr>
      <w:r>
        <w:rPr>
          <w:b/>
          <w:bCs/>
          <w:caps/>
          <w:kern w:val="2"/>
          <w:sz w:val="28"/>
          <w:szCs w:val="28"/>
        </w:rPr>
        <w:t>БРЯНСКАЯ ОБЛАСТЬ</w:t>
      </w:r>
    </w:p>
    <w:p w:rsidR="00990FF3" w:rsidRDefault="00990FF3">
      <w:pPr>
        <w:spacing w:line="240" w:lineRule="auto"/>
        <w:jc w:val="center"/>
        <w:rPr>
          <w:sz w:val="28"/>
          <w:szCs w:val="28"/>
        </w:rPr>
      </w:pPr>
      <w:r>
        <w:rPr>
          <w:b/>
          <w:bCs/>
          <w:caps/>
          <w:kern w:val="2"/>
          <w:sz w:val="28"/>
          <w:szCs w:val="28"/>
        </w:rPr>
        <w:t>УНЕЧСКИЙ МУНИЦИПАЛЬНЫЙ РАЙОН БРЯНСКОЙ ОБЛАСТИ</w:t>
      </w:r>
    </w:p>
    <w:p w:rsidR="00990FF3" w:rsidRDefault="00990FF3">
      <w:pPr>
        <w:spacing w:line="240" w:lineRule="auto"/>
        <w:jc w:val="center"/>
        <w:rPr>
          <w:sz w:val="28"/>
          <w:szCs w:val="28"/>
        </w:rPr>
      </w:pPr>
      <w:r>
        <w:rPr>
          <w:b/>
          <w:bCs/>
          <w:kern w:val="2"/>
          <w:sz w:val="28"/>
          <w:szCs w:val="28"/>
        </w:rPr>
        <w:t>АДМИНИСТРАЦИЯ УНЕЧСКОГО РАЙОНА</w:t>
      </w:r>
    </w:p>
    <w:p w:rsidR="00990FF3" w:rsidRDefault="00990FF3">
      <w:pPr>
        <w:spacing w:before="227" w:line="240" w:lineRule="auto"/>
        <w:ind w:right="-510"/>
        <w:jc w:val="center"/>
        <w:rPr>
          <w:sz w:val="28"/>
          <w:szCs w:val="28"/>
        </w:rPr>
      </w:pPr>
      <w:r>
        <w:rPr>
          <w:b/>
          <w:bCs/>
          <w:spacing w:val="40"/>
          <w:kern w:val="2"/>
          <w:sz w:val="28"/>
          <w:szCs w:val="28"/>
        </w:rPr>
        <w:t>ПОСТАНОВЛЕНИЕ</w:t>
      </w:r>
    </w:p>
    <w:p w:rsidR="00990FF3" w:rsidRPr="000F13FA" w:rsidRDefault="00990FF3">
      <w:pPr>
        <w:spacing w:before="120" w:line="240" w:lineRule="auto"/>
        <w:ind w:right="-397"/>
      </w:pPr>
      <w:r>
        <w:rPr>
          <w:b/>
          <w:bCs/>
          <w:spacing w:val="40"/>
          <w:kern w:val="2"/>
          <w:sz w:val="28"/>
          <w:szCs w:val="28"/>
        </w:rPr>
        <w:t xml:space="preserve">                             ОТ</w:t>
      </w:r>
      <w:r w:rsidRPr="000F13FA">
        <w:rPr>
          <w:b/>
          <w:bCs/>
          <w:spacing w:val="40"/>
          <w:kern w:val="2"/>
          <w:sz w:val="28"/>
          <w:szCs w:val="28"/>
        </w:rPr>
        <w:t xml:space="preserve"> </w:t>
      </w:r>
      <w:r w:rsidRPr="000F13FA">
        <w:rPr>
          <w:b/>
          <w:bCs/>
          <w:spacing w:val="40"/>
          <w:kern w:val="2"/>
          <w:sz w:val="28"/>
          <w:szCs w:val="28"/>
          <w:u w:val="single"/>
        </w:rPr>
        <w:t>17.02.2026</w:t>
      </w:r>
      <w:r w:rsidRPr="000F13FA">
        <w:rPr>
          <w:b/>
          <w:bCs/>
          <w:spacing w:val="40"/>
          <w:kern w:val="2"/>
          <w:sz w:val="28"/>
          <w:szCs w:val="28"/>
        </w:rPr>
        <w:t xml:space="preserve"> </w:t>
      </w:r>
      <w:r w:rsidRPr="000F13FA">
        <w:rPr>
          <w:b/>
          <w:bCs/>
          <w:spacing w:val="40"/>
          <w:kern w:val="2"/>
          <w:sz w:val="28"/>
          <w:szCs w:val="28"/>
          <w:u w:val="single"/>
          <w:lang w:val="en-US"/>
        </w:rPr>
        <w:t>N</w:t>
      </w:r>
      <w:r w:rsidRPr="000F13FA">
        <w:rPr>
          <w:b/>
          <w:bCs/>
          <w:spacing w:val="40"/>
          <w:kern w:val="2"/>
          <w:sz w:val="28"/>
          <w:szCs w:val="28"/>
          <w:u w:val="single"/>
        </w:rPr>
        <w:t xml:space="preserve"> 31</w:t>
      </w:r>
    </w:p>
    <w:p w:rsidR="00990FF3" w:rsidRPr="000F13FA" w:rsidRDefault="00990FF3">
      <w:pPr>
        <w:spacing w:before="57" w:line="240" w:lineRule="auto"/>
        <w:ind w:right="-397"/>
        <w:rPr>
          <w:b/>
          <w:bCs/>
          <w:spacing w:val="40"/>
          <w:kern w:val="2"/>
          <w:sz w:val="28"/>
          <w:szCs w:val="28"/>
        </w:rPr>
      </w:pPr>
    </w:p>
    <w:p w:rsidR="00990FF3" w:rsidRDefault="00990FF3">
      <w:pPr>
        <w:sectPr w:rsidR="00990FF3">
          <w:pgSz w:w="11906" w:h="16838"/>
          <w:pgMar w:top="1134" w:right="567" w:bottom="1134" w:left="1701" w:header="0" w:footer="0" w:gutter="0"/>
          <w:cols w:space="720"/>
          <w:formProt w:val="0"/>
          <w:docGrid w:linePitch="360"/>
        </w:sectPr>
      </w:pPr>
    </w:p>
    <w:p w:rsidR="00990FF3" w:rsidRDefault="00990FF3">
      <w:pPr>
        <w:tabs>
          <w:tab w:val="left" w:pos="5130"/>
        </w:tabs>
        <w:spacing w:line="240" w:lineRule="auto"/>
        <w:jc w:val="center"/>
        <w:rPr>
          <w:sz w:val="28"/>
          <w:szCs w:val="28"/>
        </w:rPr>
      </w:pPr>
      <w:r>
        <w:rPr>
          <w:b/>
          <w:bCs/>
          <w:color w:val="000000"/>
          <w:sz w:val="28"/>
          <w:szCs w:val="28"/>
        </w:rPr>
        <w:t>О ВНЕСЕНИИ ИЗМЕНЕНИЙ В ПРОГРАММУ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2026 ГОД,  № 281 от 07.11.2025</w:t>
      </w:r>
    </w:p>
    <w:p w:rsidR="00990FF3" w:rsidRDefault="00990FF3">
      <w:pPr>
        <w:tabs>
          <w:tab w:val="left" w:pos="851"/>
        </w:tabs>
        <w:spacing w:line="240" w:lineRule="auto"/>
        <w:ind w:left="851" w:firstLine="338"/>
        <w:jc w:val="both"/>
        <w:rPr>
          <w:sz w:val="24"/>
          <w:szCs w:val="24"/>
        </w:rPr>
      </w:pPr>
    </w:p>
    <w:p w:rsidR="00990FF3" w:rsidRDefault="00990FF3">
      <w:pPr>
        <w:tabs>
          <w:tab w:val="left" w:pos="513"/>
          <w:tab w:val="left" w:pos="684"/>
        </w:tabs>
        <w:spacing w:line="240" w:lineRule="auto"/>
        <w:ind w:left="263"/>
        <w:jc w:val="both"/>
        <w:rPr>
          <w:sz w:val="24"/>
          <w:szCs w:val="24"/>
        </w:rPr>
      </w:pPr>
      <w:r>
        <w:rPr>
          <w:sz w:val="24"/>
          <w:szCs w:val="24"/>
        </w:rPr>
        <w:tab/>
        <w:t xml:space="preserve"> В соответствии со статьей 8 и пунктом 3 статьи 42 Устава муниципального образования «Унечский муниципальный район Брянской области», с целью приведения нормативного акта в соответствие с действующим законодательством,  Администрация Унечского района</w:t>
      </w:r>
    </w:p>
    <w:p w:rsidR="00990FF3" w:rsidRDefault="00990FF3">
      <w:pPr>
        <w:tabs>
          <w:tab w:val="left" w:pos="513"/>
          <w:tab w:val="left" w:pos="684"/>
        </w:tabs>
        <w:spacing w:line="240" w:lineRule="auto"/>
        <w:ind w:left="263"/>
        <w:jc w:val="both"/>
        <w:rPr>
          <w:sz w:val="24"/>
          <w:szCs w:val="24"/>
        </w:rPr>
      </w:pPr>
    </w:p>
    <w:p w:rsidR="00990FF3" w:rsidRDefault="00990FF3">
      <w:pPr>
        <w:spacing w:line="276" w:lineRule="auto"/>
        <w:ind w:left="263"/>
        <w:jc w:val="both"/>
      </w:pPr>
      <w:r>
        <w:rPr>
          <w:sz w:val="24"/>
          <w:szCs w:val="24"/>
        </w:rPr>
        <w:t>ПОСТАНОВЛЯЕТ:</w:t>
      </w:r>
    </w:p>
    <w:p w:rsidR="00990FF3" w:rsidRDefault="00990FF3">
      <w:pPr>
        <w:tabs>
          <w:tab w:val="left" w:pos="513"/>
          <w:tab w:val="left" w:pos="684"/>
        </w:tabs>
        <w:spacing w:line="240" w:lineRule="auto"/>
        <w:ind w:left="263"/>
        <w:jc w:val="both"/>
      </w:pPr>
      <w:r>
        <w:rPr>
          <w:b/>
          <w:bCs/>
          <w:sz w:val="24"/>
          <w:szCs w:val="24"/>
        </w:rPr>
        <w:tab/>
      </w:r>
    </w:p>
    <w:p w:rsidR="00990FF3" w:rsidRDefault="00990FF3">
      <w:pPr>
        <w:spacing w:line="240" w:lineRule="auto"/>
        <w:ind w:left="263"/>
        <w:jc w:val="both"/>
        <w:outlineLvl w:val="0"/>
      </w:pPr>
      <w:r>
        <w:rPr>
          <w:spacing w:val="4"/>
          <w:sz w:val="24"/>
          <w:szCs w:val="24"/>
        </w:rPr>
        <w:tab/>
        <w:t xml:space="preserve">1.Внести  в постановление администрации Унечского района от 07.11.2025 № 281 «Об утверждении программы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2026 год»  следующие изменения и дополнения согласно  приложений №1, 2 к настоящему постановлению. </w:t>
      </w:r>
    </w:p>
    <w:p w:rsidR="00990FF3" w:rsidRDefault="00990FF3">
      <w:pPr>
        <w:tabs>
          <w:tab w:val="left" w:pos="0"/>
        </w:tabs>
        <w:spacing w:line="240" w:lineRule="auto"/>
        <w:ind w:left="263"/>
        <w:jc w:val="both"/>
      </w:pPr>
      <w:r>
        <w:rPr>
          <w:sz w:val="24"/>
          <w:szCs w:val="24"/>
        </w:rPr>
        <w:tab/>
        <w:t>2.Обнародовать настоящее постановление путем официального опубликования в муниципальном печатном средстве массовой информации «Унечский муниципальный вестник», разместить на официальном сайте администрации района  в   информационно-телекоммуникационной  сети  «Интернет» «www.unradm.ru».</w:t>
      </w:r>
    </w:p>
    <w:p w:rsidR="00990FF3" w:rsidRDefault="00990FF3">
      <w:pPr>
        <w:tabs>
          <w:tab w:val="left" w:pos="709"/>
        </w:tabs>
        <w:spacing w:line="240" w:lineRule="auto"/>
        <w:ind w:left="263"/>
        <w:jc w:val="both"/>
      </w:pPr>
      <w:r>
        <w:rPr>
          <w:sz w:val="24"/>
          <w:szCs w:val="24"/>
        </w:rPr>
        <w:tab/>
        <w:t>3.  Постановление вступает в силу со дня официального обнародования.</w:t>
      </w:r>
    </w:p>
    <w:p w:rsidR="00990FF3" w:rsidRDefault="00990FF3">
      <w:pPr>
        <w:spacing w:line="240" w:lineRule="auto"/>
        <w:ind w:left="263"/>
        <w:jc w:val="both"/>
      </w:pPr>
      <w:r>
        <w:rPr>
          <w:sz w:val="24"/>
          <w:szCs w:val="24"/>
        </w:rPr>
        <w:tab/>
        <w:t>4. Контроль   за    исполнением   данного  постановления  возложить на заместителя главы администрации района И.М.Волкович.</w:t>
      </w:r>
    </w:p>
    <w:p w:rsidR="00990FF3" w:rsidRDefault="00990FF3">
      <w:pPr>
        <w:spacing w:line="240" w:lineRule="auto"/>
        <w:ind w:left="263"/>
        <w:jc w:val="both"/>
        <w:rPr>
          <w:sz w:val="24"/>
          <w:szCs w:val="24"/>
        </w:rPr>
      </w:pPr>
    </w:p>
    <w:p w:rsidR="00990FF3" w:rsidRDefault="00990FF3">
      <w:pPr>
        <w:spacing w:line="240" w:lineRule="auto"/>
        <w:ind w:left="263"/>
        <w:jc w:val="both"/>
        <w:rPr>
          <w:sz w:val="24"/>
          <w:szCs w:val="24"/>
        </w:rPr>
      </w:pPr>
    </w:p>
    <w:tbl>
      <w:tblPr>
        <w:tblW w:w="9758" w:type="dxa"/>
        <w:tblInd w:w="-106" w:type="dxa"/>
        <w:tblLayout w:type="fixed"/>
        <w:tblLook w:val="0000"/>
      </w:tblPr>
      <w:tblGrid>
        <w:gridCol w:w="3378"/>
        <w:gridCol w:w="859"/>
        <w:gridCol w:w="5285"/>
        <w:gridCol w:w="236"/>
      </w:tblGrid>
      <w:tr w:rsidR="00990FF3">
        <w:tc>
          <w:tcPr>
            <w:tcW w:w="3439" w:type="dxa"/>
          </w:tcPr>
          <w:p w:rsidR="00990FF3" w:rsidRDefault="00990FF3">
            <w:pPr>
              <w:pStyle w:val="ConsPlusNormal"/>
              <w:ind w:firstLine="0"/>
              <w:rPr>
                <w:sz w:val="24"/>
                <w:szCs w:val="24"/>
              </w:rPr>
            </w:pPr>
          </w:p>
          <w:p w:rsidR="00990FF3" w:rsidRDefault="00990FF3">
            <w:pPr>
              <w:pStyle w:val="ConsPlusNormal"/>
              <w:ind w:firstLine="0"/>
            </w:pPr>
          </w:p>
        </w:tc>
        <w:tc>
          <w:tcPr>
            <w:tcW w:w="871" w:type="dxa"/>
          </w:tcPr>
          <w:p w:rsidR="00990FF3" w:rsidRDefault="00990FF3">
            <w:pPr>
              <w:pStyle w:val="ConsPlusNormal"/>
              <w:ind w:firstLine="0"/>
              <w:rPr>
                <w:sz w:val="24"/>
                <w:szCs w:val="24"/>
              </w:rPr>
            </w:pPr>
          </w:p>
          <w:p w:rsidR="00990FF3" w:rsidRDefault="00990FF3">
            <w:pPr>
              <w:pStyle w:val="ConsPlusNormal"/>
              <w:ind w:firstLine="0"/>
              <w:rPr>
                <w:sz w:val="24"/>
                <w:szCs w:val="24"/>
              </w:rPr>
            </w:pPr>
          </w:p>
          <w:p w:rsidR="00990FF3" w:rsidRDefault="00990FF3">
            <w:pPr>
              <w:pStyle w:val="ConsPlusNormal"/>
              <w:ind w:firstLine="0"/>
              <w:rPr>
                <w:sz w:val="24"/>
                <w:szCs w:val="24"/>
              </w:rPr>
            </w:pPr>
          </w:p>
          <w:p w:rsidR="00990FF3" w:rsidRDefault="00990FF3">
            <w:pPr>
              <w:pStyle w:val="ConsPlusNormal"/>
              <w:ind w:firstLine="0"/>
              <w:rPr>
                <w:sz w:val="24"/>
                <w:szCs w:val="24"/>
              </w:rPr>
            </w:pPr>
          </w:p>
        </w:tc>
        <w:tc>
          <w:tcPr>
            <w:tcW w:w="5384" w:type="dxa"/>
          </w:tcPr>
          <w:p w:rsidR="00990FF3" w:rsidRDefault="00990FF3">
            <w:pPr>
              <w:pStyle w:val="ConsPlusNormal"/>
              <w:ind w:firstLine="0"/>
              <w:rPr>
                <w:sz w:val="24"/>
                <w:szCs w:val="24"/>
              </w:rPr>
            </w:pPr>
          </w:p>
          <w:p w:rsidR="00990FF3" w:rsidRDefault="00990FF3">
            <w:pPr>
              <w:pStyle w:val="ConsPlusNormal"/>
              <w:ind w:firstLine="0"/>
              <w:rPr>
                <w:sz w:val="24"/>
                <w:szCs w:val="24"/>
              </w:rPr>
            </w:pPr>
            <w:r>
              <w:rPr>
                <w:sz w:val="24"/>
                <w:szCs w:val="24"/>
              </w:rPr>
              <w:t xml:space="preserve">       Глава администрации Унечского района</w:t>
            </w:r>
          </w:p>
          <w:p w:rsidR="00990FF3" w:rsidRDefault="00990FF3">
            <w:pPr>
              <w:pStyle w:val="ConsPlusNormal"/>
              <w:ind w:left="113" w:right="-57" w:firstLine="0"/>
              <w:rPr>
                <w:sz w:val="24"/>
                <w:szCs w:val="24"/>
              </w:rPr>
            </w:pPr>
          </w:p>
          <w:p w:rsidR="00990FF3" w:rsidRDefault="00990FF3">
            <w:pPr>
              <w:pStyle w:val="ConsPlusNormal"/>
              <w:ind w:firstLine="0"/>
              <w:rPr>
                <w:sz w:val="24"/>
                <w:szCs w:val="24"/>
              </w:rPr>
            </w:pPr>
            <w:r>
              <w:rPr>
                <w:sz w:val="24"/>
                <w:szCs w:val="24"/>
              </w:rPr>
              <w:t xml:space="preserve">                                                            В.А.Дуда</w:t>
            </w:r>
          </w:p>
          <w:p w:rsidR="00990FF3" w:rsidRDefault="00990FF3">
            <w:pPr>
              <w:pStyle w:val="ConsPlusNormal"/>
              <w:ind w:firstLine="0"/>
              <w:rPr>
                <w:sz w:val="24"/>
                <w:szCs w:val="24"/>
              </w:rPr>
            </w:pPr>
          </w:p>
          <w:p w:rsidR="00990FF3" w:rsidRDefault="00990FF3">
            <w:pPr>
              <w:pStyle w:val="ConsPlusNormal"/>
              <w:ind w:firstLine="0"/>
              <w:rPr>
                <w:sz w:val="24"/>
                <w:szCs w:val="24"/>
              </w:rPr>
            </w:pPr>
          </w:p>
          <w:p w:rsidR="00990FF3" w:rsidRDefault="00990FF3">
            <w:pPr>
              <w:pStyle w:val="ConsPlusNormal"/>
              <w:ind w:firstLine="0"/>
              <w:rPr>
                <w:sz w:val="24"/>
                <w:szCs w:val="24"/>
              </w:rPr>
            </w:pPr>
          </w:p>
        </w:tc>
        <w:tc>
          <w:tcPr>
            <w:tcW w:w="63" w:type="dxa"/>
          </w:tcPr>
          <w:p w:rsidR="00990FF3" w:rsidRDefault="00990FF3">
            <w:pPr>
              <w:pStyle w:val="ConsPlusNormal"/>
              <w:snapToGrid w:val="0"/>
              <w:ind w:firstLine="0"/>
              <w:rPr>
                <w:sz w:val="24"/>
                <w:szCs w:val="24"/>
              </w:rPr>
            </w:pPr>
          </w:p>
        </w:tc>
      </w:tr>
    </w:tbl>
    <w:p w:rsidR="00990FF3" w:rsidRDefault="00990FF3">
      <w:pPr>
        <w:tabs>
          <w:tab w:val="left" w:pos="709"/>
        </w:tabs>
        <w:spacing w:line="240" w:lineRule="auto"/>
        <w:jc w:val="center"/>
        <w:rPr>
          <w:sz w:val="24"/>
          <w:szCs w:val="24"/>
        </w:rPr>
      </w:pPr>
    </w:p>
    <w:p w:rsidR="00990FF3" w:rsidRDefault="00990FF3">
      <w:pPr>
        <w:tabs>
          <w:tab w:val="left" w:pos="709"/>
        </w:tabs>
        <w:spacing w:line="240" w:lineRule="auto"/>
        <w:jc w:val="center"/>
        <w:rPr>
          <w:sz w:val="24"/>
          <w:szCs w:val="24"/>
        </w:rPr>
      </w:pPr>
    </w:p>
    <w:p w:rsidR="00990FF3" w:rsidRDefault="00990FF3">
      <w:pPr>
        <w:tabs>
          <w:tab w:val="left" w:pos="709"/>
        </w:tabs>
        <w:spacing w:line="240" w:lineRule="auto"/>
        <w:jc w:val="center"/>
        <w:rPr>
          <w:sz w:val="24"/>
          <w:szCs w:val="24"/>
        </w:rPr>
      </w:pPr>
    </w:p>
    <w:p w:rsidR="00990FF3" w:rsidRDefault="00990FF3">
      <w:pPr>
        <w:tabs>
          <w:tab w:val="left" w:pos="709"/>
        </w:tabs>
        <w:spacing w:line="240" w:lineRule="auto"/>
        <w:jc w:val="center"/>
        <w:rPr>
          <w:sz w:val="24"/>
          <w:szCs w:val="24"/>
        </w:rPr>
      </w:pPr>
    </w:p>
    <w:p w:rsidR="00990FF3" w:rsidRDefault="00990FF3">
      <w:pPr>
        <w:tabs>
          <w:tab w:val="left" w:pos="709"/>
        </w:tabs>
        <w:spacing w:line="240" w:lineRule="auto"/>
        <w:jc w:val="center"/>
        <w:rPr>
          <w:sz w:val="24"/>
          <w:szCs w:val="24"/>
        </w:rPr>
      </w:pPr>
    </w:p>
    <w:p w:rsidR="00990FF3" w:rsidRDefault="00990FF3">
      <w:pPr>
        <w:tabs>
          <w:tab w:val="left" w:pos="709"/>
        </w:tabs>
        <w:spacing w:line="240" w:lineRule="auto"/>
        <w:jc w:val="center"/>
        <w:rPr>
          <w:sz w:val="24"/>
          <w:szCs w:val="24"/>
        </w:rPr>
      </w:pPr>
      <w:r>
        <w:rPr>
          <w:sz w:val="24"/>
          <w:szCs w:val="24"/>
        </w:rPr>
        <w:t xml:space="preserve">                                                                                                                   Приложение №1                                                                                                                                                                                                        </w:t>
      </w:r>
    </w:p>
    <w:p w:rsidR="00990FF3" w:rsidRDefault="00990FF3">
      <w:pPr>
        <w:spacing w:line="240" w:lineRule="auto"/>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к постановлению администрации </w:t>
      </w:r>
    </w:p>
    <w:p w:rsidR="00990FF3" w:rsidRDefault="00990FF3">
      <w:pPr>
        <w:pStyle w:val="Heading1"/>
        <w:tabs>
          <w:tab w:val="left" w:pos="709"/>
        </w:tabs>
        <w:spacing w:before="0" w:after="0" w:line="240" w:lineRule="auto"/>
        <w:jc w:val="right"/>
        <w:rPr>
          <w:b w:val="0"/>
          <w:bCs w:val="0"/>
          <w:sz w:val="24"/>
          <w:szCs w:val="24"/>
        </w:rPr>
      </w:pPr>
      <w:r>
        <w:rPr>
          <w:b w:val="0"/>
          <w:bCs w:val="0"/>
          <w:sz w:val="24"/>
          <w:szCs w:val="24"/>
        </w:rPr>
        <w:t xml:space="preserve">Унечского района  </w:t>
      </w:r>
    </w:p>
    <w:p w:rsidR="00990FF3" w:rsidRDefault="00990FF3">
      <w:pPr>
        <w:pStyle w:val="Heading1"/>
        <w:tabs>
          <w:tab w:val="left" w:pos="709"/>
        </w:tabs>
        <w:spacing w:before="0" w:after="0" w:line="240" w:lineRule="auto"/>
        <w:jc w:val="right"/>
        <w:rPr>
          <w:b w:val="0"/>
          <w:bCs w:val="0"/>
          <w:sz w:val="24"/>
          <w:szCs w:val="24"/>
        </w:rPr>
      </w:pPr>
      <w:r>
        <w:rPr>
          <w:b w:val="0"/>
          <w:bCs w:val="0"/>
          <w:sz w:val="24"/>
          <w:szCs w:val="24"/>
        </w:rPr>
        <w:t>От 17.02.2026 № 31</w:t>
      </w:r>
    </w:p>
    <w:p w:rsidR="00990FF3" w:rsidRDefault="00990FF3">
      <w:pPr>
        <w:pStyle w:val="Heading1"/>
        <w:tabs>
          <w:tab w:val="left" w:pos="709"/>
        </w:tabs>
        <w:spacing w:before="0" w:after="0" w:line="240" w:lineRule="auto"/>
        <w:jc w:val="right"/>
        <w:rPr>
          <w:sz w:val="24"/>
          <w:szCs w:val="24"/>
        </w:rPr>
      </w:pPr>
      <w:r>
        <w:rPr>
          <w:b w:val="0"/>
          <w:bCs w:val="0"/>
          <w:sz w:val="24"/>
          <w:szCs w:val="24"/>
        </w:rPr>
        <w:t xml:space="preserve"> </w:t>
      </w:r>
    </w:p>
    <w:p w:rsidR="00990FF3" w:rsidRDefault="00990FF3">
      <w:pPr>
        <w:pStyle w:val="Heading1"/>
        <w:spacing w:before="0" w:after="0" w:line="240" w:lineRule="auto"/>
        <w:rPr>
          <w:sz w:val="24"/>
          <w:szCs w:val="24"/>
        </w:rPr>
      </w:pPr>
      <w:r>
        <w:rPr>
          <w:b w:val="0"/>
          <w:bCs w:val="0"/>
          <w:sz w:val="24"/>
          <w:szCs w:val="24"/>
        </w:rPr>
        <w:tab/>
      </w:r>
      <w:r>
        <w:rPr>
          <w:b w:val="0"/>
          <w:bCs w:val="0"/>
          <w:sz w:val="24"/>
          <w:szCs w:val="24"/>
        </w:rPr>
        <w:tab/>
      </w:r>
      <w:r>
        <w:rPr>
          <w:b w:val="0"/>
          <w:bCs w:val="0"/>
          <w:sz w:val="24"/>
          <w:szCs w:val="24"/>
        </w:rPr>
        <w:tab/>
      </w:r>
    </w:p>
    <w:p w:rsidR="00990FF3" w:rsidRDefault="00990FF3">
      <w:pPr>
        <w:pStyle w:val="Heading1"/>
        <w:tabs>
          <w:tab w:val="left" w:pos="709"/>
        </w:tabs>
        <w:spacing w:before="0" w:after="0" w:line="240" w:lineRule="auto"/>
        <w:jc w:val="center"/>
        <w:rPr>
          <w:sz w:val="24"/>
          <w:szCs w:val="24"/>
        </w:rPr>
      </w:pPr>
      <w:r>
        <w:rPr>
          <w:color w:val="000000"/>
          <w:sz w:val="28"/>
          <w:szCs w:val="28"/>
        </w:rPr>
        <w:t>ПРОГРАММА 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2026 ГОД</w:t>
      </w:r>
    </w:p>
    <w:p w:rsidR="00990FF3" w:rsidRDefault="00990FF3">
      <w:pPr>
        <w:tabs>
          <w:tab w:val="left" w:pos="709"/>
        </w:tabs>
        <w:spacing w:line="240" w:lineRule="auto"/>
        <w:jc w:val="center"/>
        <w:rPr>
          <w:b/>
          <w:bCs/>
          <w:color w:val="000000"/>
          <w:sz w:val="28"/>
          <w:szCs w:val="28"/>
        </w:rPr>
      </w:pPr>
    </w:p>
    <w:p w:rsidR="00990FF3" w:rsidRDefault="00990FF3">
      <w:pPr>
        <w:spacing w:line="240" w:lineRule="auto"/>
        <w:ind w:firstLine="708"/>
        <w:jc w:val="both"/>
        <w:rPr>
          <w:sz w:val="24"/>
          <w:szCs w:val="24"/>
        </w:rPr>
      </w:pPr>
      <w:r>
        <w:rPr>
          <w:sz w:val="24"/>
          <w:szCs w:val="24"/>
          <w:lang w:eastAsia="en-US"/>
        </w:rPr>
        <w:t xml:space="preserve">Настоящая Программа профилактики рисков причинения вреда (ущерба) охраняемым законом ценностям </w:t>
      </w:r>
      <w:r>
        <w:rPr>
          <w:color w:val="000000"/>
          <w:sz w:val="24"/>
          <w:szCs w:val="24"/>
          <w:lang w:eastAsia="en-US"/>
        </w:rPr>
        <w:t xml:space="preserve">по муниципальному жилищному контролю на территории Унечского муниципального района </w:t>
      </w:r>
      <w:r>
        <w:rPr>
          <w:sz w:val="24"/>
          <w:szCs w:val="24"/>
          <w:lang w:eastAsia="en-US"/>
        </w:rPr>
        <w:t>на 2026 год (далее — Программа профилактики) разработана в соответствии со статьей 44 Федерального закона от 31 июня 2020 года № 248-ФЗ «О государственном контроле (надзоре) и муниципальном контроле в Российской Федерации» (далее - Федеральный закон № 248-ФЗ), постановлением Правительства Российской Федерации от 25 июля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990FF3" w:rsidRDefault="00990FF3">
      <w:pPr>
        <w:ind w:firstLine="708"/>
        <w:jc w:val="both"/>
        <w:rPr>
          <w:lang w:eastAsia="en-US"/>
        </w:rPr>
      </w:pPr>
      <w:r>
        <w:rPr>
          <w:sz w:val="24"/>
          <w:szCs w:val="24"/>
          <w:lang w:eastAsia="en-US"/>
        </w:rPr>
        <w:t>Срок реализации Программы профилактики - 2026 год.</w:t>
      </w:r>
    </w:p>
    <w:p w:rsidR="00990FF3" w:rsidRDefault="00990FF3">
      <w:pPr>
        <w:spacing w:line="240" w:lineRule="auto"/>
        <w:jc w:val="both"/>
        <w:outlineLvl w:val="1"/>
      </w:pPr>
    </w:p>
    <w:p w:rsidR="00990FF3" w:rsidRDefault="00990FF3">
      <w:pPr>
        <w:spacing w:line="240" w:lineRule="auto"/>
        <w:jc w:val="center"/>
        <w:outlineLvl w:val="1"/>
      </w:pPr>
      <w:r>
        <w:rPr>
          <w:b/>
          <w:bCs/>
          <w:sz w:val="24"/>
          <w:szCs w:val="24"/>
        </w:rPr>
        <w:t xml:space="preserve">Раздел I </w:t>
      </w:r>
    </w:p>
    <w:p w:rsidR="00990FF3" w:rsidRDefault="00990FF3">
      <w:pPr>
        <w:spacing w:line="240" w:lineRule="auto"/>
        <w:jc w:val="center"/>
        <w:outlineLvl w:val="1"/>
      </w:pPr>
      <w:r>
        <w:rPr>
          <w:b/>
          <w:bCs/>
          <w:sz w:val="24"/>
          <w:szCs w:val="24"/>
        </w:rPr>
        <w:t>Анализ текущего состояния осуществления вида контроля, описание текущего уровня развития профилактической деятельности контрольного органа, характеристика проблем, на решение которых направлена программа профилактики</w:t>
      </w:r>
    </w:p>
    <w:p w:rsidR="00990FF3" w:rsidRDefault="00990FF3">
      <w:pPr>
        <w:pStyle w:val="ListParagraph"/>
        <w:widowControl w:val="0"/>
        <w:spacing w:before="4" w:after="0" w:line="240" w:lineRule="auto"/>
        <w:ind w:left="0" w:right="-1" w:firstLine="567"/>
        <w:jc w:val="both"/>
      </w:pPr>
      <w:r>
        <w:rPr>
          <w:sz w:val="24"/>
          <w:szCs w:val="24"/>
        </w:rPr>
        <w:br/>
      </w:r>
      <w:r>
        <w:rPr>
          <w:sz w:val="24"/>
          <w:szCs w:val="24"/>
        </w:rPr>
        <w:tab/>
        <w:t xml:space="preserve">Муниципальный жилищный контроль осуществляется </w:t>
      </w:r>
      <w:r>
        <w:rPr>
          <w:sz w:val="24"/>
          <w:szCs w:val="24"/>
          <w:lang w:eastAsia="en-US"/>
        </w:rPr>
        <w:t>администрацией Унечского муниципального района</w:t>
      </w:r>
      <w:r>
        <w:rPr>
          <w:sz w:val="24"/>
          <w:szCs w:val="24"/>
        </w:rPr>
        <w:t xml:space="preserve"> Брянской области (далее - контрольный орган, администрация).</w:t>
      </w:r>
    </w:p>
    <w:p w:rsidR="00990FF3" w:rsidRDefault="00990FF3">
      <w:pPr>
        <w:shd w:val="clear" w:color="auto" w:fill="FFFFFF"/>
        <w:spacing w:line="240" w:lineRule="auto"/>
        <w:ind w:firstLine="737"/>
        <w:jc w:val="both"/>
      </w:pPr>
      <w:r>
        <w:rPr>
          <w:color w:val="000000"/>
          <w:sz w:val="24"/>
          <w:szCs w:val="24"/>
        </w:rPr>
        <w:t>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муниципального жилищного фонда: (далее - обязательные требования).</w:t>
      </w:r>
    </w:p>
    <w:p w:rsidR="00990FF3" w:rsidRDefault="00990FF3">
      <w:pPr>
        <w:pStyle w:val="14"/>
        <w:ind w:firstLine="708"/>
        <w:jc w:val="both"/>
      </w:pPr>
      <w:r>
        <w:rPr>
          <w:sz w:val="24"/>
          <w:szCs w:val="24"/>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990FF3" w:rsidRDefault="00990FF3">
      <w:pPr>
        <w:pStyle w:val="14"/>
        <w:ind w:firstLine="708"/>
        <w:jc w:val="both"/>
      </w:pPr>
      <w:r>
        <w:rPr>
          <w:sz w:val="24"/>
          <w:szCs w:val="24"/>
        </w:rPr>
        <w:t>2) требований к формированию фондов капитального ремонта;</w:t>
      </w:r>
    </w:p>
    <w:p w:rsidR="00990FF3" w:rsidRDefault="00990FF3">
      <w:pPr>
        <w:pStyle w:val="14"/>
        <w:ind w:firstLine="708"/>
        <w:jc w:val="both"/>
      </w:pPr>
      <w:r>
        <w:rPr>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90FF3" w:rsidRDefault="00990FF3">
      <w:pPr>
        <w:pStyle w:val="14"/>
        <w:ind w:firstLine="708"/>
        <w:jc w:val="both"/>
      </w:pPr>
      <w:r>
        <w:rPr>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rsidR="00990FF3" w:rsidRDefault="00990FF3">
      <w:pPr>
        <w:pStyle w:val="14"/>
        <w:ind w:firstLine="708"/>
        <w:jc w:val="both"/>
      </w:pPr>
      <w:r>
        <w:rPr>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90FF3" w:rsidRDefault="00990FF3">
      <w:pPr>
        <w:pStyle w:val="14"/>
        <w:spacing w:line="240" w:lineRule="auto"/>
        <w:ind w:firstLine="708"/>
        <w:jc w:val="both"/>
      </w:pPr>
      <w:r>
        <w:rPr>
          <w:sz w:val="24"/>
          <w:szCs w:val="24"/>
        </w:rPr>
        <w:t>6) правил содержания общего имущества в многоквартирном доме и правил изменения размера платы за содержание жилого помещения;</w:t>
      </w:r>
    </w:p>
    <w:p w:rsidR="00990FF3" w:rsidRDefault="00990FF3">
      <w:pPr>
        <w:pStyle w:val="14"/>
        <w:spacing w:line="240" w:lineRule="auto"/>
        <w:ind w:firstLine="708"/>
        <w:jc w:val="both"/>
      </w:pPr>
      <w:r>
        <w:rPr>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990FF3" w:rsidRDefault="00990FF3">
      <w:pPr>
        <w:pStyle w:val="14"/>
        <w:spacing w:line="240" w:lineRule="auto"/>
        <w:ind w:firstLine="708"/>
        <w:jc w:val="both"/>
      </w:pPr>
      <w:r>
        <w:rPr>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90FF3" w:rsidRDefault="00990FF3">
      <w:pPr>
        <w:pStyle w:val="14"/>
        <w:spacing w:line="240" w:lineRule="auto"/>
        <w:ind w:firstLine="708"/>
        <w:jc w:val="both"/>
      </w:pPr>
      <w:r>
        <w:rPr>
          <w:sz w:val="24"/>
          <w:szCs w:val="24"/>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990FF3" w:rsidRDefault="00990FF3">
      <w:pPr>
        <w:pStyle w:val="14"/>
        <w:spacing w:line="240" w:lineRule="auto"/>
        <w:ind w:firstLine="708"/>
        <w:jc w:val="both"/>
      </w:pPr>
      <w:r>
        <w:rPr>
          <w:sz w:val="24"/>
          <w:szCs w:val="24"/>
        </w:rPr>
        <w:t>10) требований к обеспечению доступности для инвалидов помещений в многоквартирных домах;</w:t>
      </w:r>
    </w:p>
    <w:p w:rsidR="00990FF3" w:rsidRDefault="00990FF3">
      <w:pPr>
        <w:pStyle w:val="14"/>
        <w:spacing w:line="240" w:lineRule="auto"/>
        <w:ind w:firstLine="708"/>
        <w:jc w:val="both"/>
      </w:pPr>
      <w:r>
        <w:rPr>
          <w:sz w:val="24"/>
          <w:szCs w:val="24"/>
        </w:rPr>
        <w:t>11) требований к предоставлению жилых помещений в наемных домах социального использования;</w:t>
      </w:r>
    </w:p>
    <w:p w:rsidR="00990FF3" w:rsidRDefault="00990FF3">
      <w:pPr>
        <w:pStyle w:val="14"/>
        <w:ind w:firstLine="708"/>
        <w:jc w:val="both"/>
      </w:pPr>
      <w:r>
        <w:rPr>
          <w:color w:val="000000"/>
          <w:sz w:val="24"/>
          <w:szCs w:val="24"/>
        </w:rP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990FF3" w:rsidRDefault="00990FF3">
      <w:pPr>
        <w:pStyle w:val="ConsPlusNormal"/>
        <w:ind w:firstLine="709"/>
        <w:jc w:val="both"/>
      </w:pPr>
      <w:r>
        <w:rPr>
          <w:sz w:val="24"/>
          <w:szCs w:val="24"/>
          <w:lang w:eastAsia="ru-RU"/>
        </w:rPr>
        <w:t xml:space="preserve">Объектами </w:t>
      </w:r>
      <w:r>
        <w:rPr>
          <w:color w:val="000000"/>
          <w:sz w:val="24"/>
          <w:szCs w:val="24"/>
        </w:rPr>
        <w:t>муниципального жилищного контроля</w:t>
      </w:r>
      <w:r>
        <w:rPr>
          <w:sz w:val="24"/>
          <w:szCs w:val="24"/>
          <w:lang w:eastAsia="ru-RU"/>
        </w:rPr>
        <w:t xml:space="preserve"> (далее - объект контроля) являются:</w:t>
      </w:r>
    </w:p>
    <w:p w:rsidR="00990FF3" w:rsidRDefault="00990FF3">
      <w:pPr>
        <w:pStyle w:val="ConsPlusNormal"/>
        <w:ind w:firstLine="708"/>
        <w:jc w:val="both"/>
      </w:pPr>
      <w:r>
        <w:rPr>
          <w:sz w:val="24"/>
          <w:szCs w:val="24"/>
          <w:lang w:eastAsia="ru-RU"/>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указанные в пункте 1.2 настоящего Положения;</w:t>
      </w:r>
    </w:p>
    <w:p w:rsidR="00990FF3" w:rsidRDefault="00990FF3">
      <w:pPr>
        <w:pStyle w:val="ConsPlusNormal"/>
        <w:ind w:firstLine="708"/>
        <w:jc w:val="both"/>
      </w:pPr>
      <w:r>
        <w:rPr>
          <w:sz w:val="24"/>
          <w:szCs w:val="24"/>
          <w:lang w:eastAsia="ru-RU"/>
        </w:rPr>
        <w:t>2) результаты деятельности контролируемых лиц, к которым предъявляются обязательные требования, указанные в пункте 1.2 настоящего Положения;</w:t>
      </w:r>
    </w:p>
    <w:p w:rsidR="00990FF3" w:rsidRDefault="00990FF3">
      <w:pPr>
        <w:pStyle w:val="ConsPlusNormal"/>
        <w:ind w:firstLine="708"/>
        <w:jc w:val="both"/>
      </w:pPr>
      <w:r>
        <w:rPr>
          <w:color w:val="000000"/>
          <w:sz w:val="24"/>
          <w:szCs w:val="24"/>
          <w:lang w:eastAsia="ru-RU"/>
        </w:rPr>
        <w:t xml:space="preserve">3) жилые помещения муниципального жилищного фонда, общее имущество в многоквартирных домах, в которых все жилые помещения относятся к муниципальному жилищному фонду, и другие объекты, к которым предъявляются обязательные требования, указанные в пункте 1.2 Положения о муниципальном жилищном контроле. </w:t>
      </w:r>
    </w:p>
    <w:p w:rsidR="00990FF3" w:rsidRDefault="00990FF3">
      <w:pPr>
        <w:shd w:val="clear" w:color="auto" w:fill="FFFFFF"/>
        <w:spacing w:line="240" w:lineRule="auto"/>
        <w:ind w:firstLine="709"/>
        <w:jc w:val="both"/>
      </w:pPr>
      <w:r>
        <w:rPr>
          <w:color w:val="000000"/>
          <w:sz w:val="24"/>
          <w:szCs w:val="24"/>
          <w:lang w:eastAsia="ru-RU"/>
        </w:rPr>
        <w:t>При осуществлении муниципального жилищного контроля проведение профилактических мероприятий, направленных на снижение риска причинения</w:t>
      </w:r>
    </w:p>
    <w:p w:rsidR="00990FF3" w:rsidRDefault="00990FF3">
      <w:pPr>
        <w:shd w:val="clear" w:color="auto" w:fill="FFFFFF"/>
        <w:spacing w:line="240" w:lineRule="auto"/>
        <w:ind w:firstLine="709"/>
        <w:jc w:val="both"/>
      </w:pPr>
      <w:r>
        <w:rPr>
          <w:color w:val="000000"/>
          <w:sz w:val="24"/>
          <w:szCs w:val="24"/>
          <w:lang w:eastAsia="ru-RU"/>
        </w:rPr>
        <w:t xml:space="preserve">вреда (ущерба), является приоритетным по отношению к проведению контрольных мероприятий. </w:t>
      </w:r>
    </w:p>
    <w:p w:rsidR="00990FF3" w:rsidRDefault="00990FF3">
      <w:pPr>
        <w:shd w:val="clear" w:color="auto" w:fill="FFFFFF"/>
        <w:spacing w:line="240" w:lineRule="auto"/>
        <w:ind w:firstLine="709"/>
        <w:jc w:val="both"/>
      </w:pPr>
      <w:r>
        <w:rPr>
          <w:color w:val="000000"/>
          <w:sz w:val="24"/>
          <w:szCs w:val="24"/>
          <w:lang w:eastAsia="ru-RU"/>
        </w:rPr>
        <w:t xml:space="preserve">В 2025 году для контрольного органа обязательными профилактическими мероприятиями до «18 » декабря 2025 года были информирование и консультирование. После «18»декабря 2025 года: информирование, консультирование, объявление предостережения, профилактический визит. Увеличение количества обязательных профилактических мероприятий связано с признанием утратившим силу решения </w:t>
      </w:r>
      <w:r>
        <w:rPr>
          <w:color w:val="000000"/>
          <w:sz w:val="24"/>
          <w:szCs w:val="24"/>
          <w:lang w:eastAsia="en-US"/>
        </w:rPr>
        <w:t>7-66</w:t>
      </w:r>
      <w:r>
        <w:rPr>
          <w:color w:val="000000"/>
          <w:sz w:val="24"/>
          <w:szCs w:val="24"/>
          <w:lang w:eastAsia="ru-RU"/>
        </w:rPr>
        <w:t xml:space="preserve"> районного Совета народных депутатов от  28 мая  2025 № 7-66 «Об утверждении Положения о муниципальном жилищном контроле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xml:space="preserve">» и принятием решения </w:t>
      </w:r>
      <w:r>
        <w:rPr>
          <w:color w:val="000000"/>
          <w:sz w:val="24"/>
          <w:szCs w:val="24"/>
          <w:lang w:eastAsia="en-US"/>
        </w:rPr>
        <w:t>№ 7-96</w:t>
      </w:r>
      <w:r>
        <w:rPr>
          <w:color w:val="000000"/>
          <w:sz w:val="24"/>
          <w:szCs w:val="24"/>
          <w:lang w:eastAsia="ru-RU"/>
        </w:rPr>
        <w:t xml:space="preserve">районного Совета народных депутатов от 18 декабря 2025 № 7-96, «Об утверждении Положения о муниципальном зжилищном контроле в границах </w:t>
      </w:r>
      <w:r>
        <w:rPr>
          <w:color w:val="000000"/>
          <w:spacing w:val="4"/>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ru-RU"/>
        </w:rPr>
        <w:t>» (далее — Положение о муниципальном жилищном контроле).</w:t>
      </w:r>
    </w:p>
    <w:p w:rsidR="00990FF3" w:rsidRDefault="00990FF3">
      <w:pPr>
        <w:shd w:val="clear" w:color="auto" w:fill="FFFFFF"/>
        <w:spacing w:line="240" w:lineRule="auto"/>
        <w:ind w:firstLine="709"/>
        <w:jc w:val="both"/>
      </w:pPr>
      <w:r>
        <w:rPr>
          <w:color w:val="000000"/>
          <w:sz w:val="24"/>
          <w:szCs w:val="24"/>
          <w:lang w:eastAsia="ru-RU"/>
        </w:rPr>
        <w:t>В 2025 году контрольный орган осуществлял информирование контролируемых лиц и иных заинтересованных лиц по вопросам соблюдения обязательных требований в соответствии с требованиями статьи 46 Федерального закона № 248-ФЗ, посредством размещения и поддержания в актуальном состоянии сведений</w:t>
      </w:r>
      <w:r>
        <w:rPr>
          <w:color w:val="000000"/>
          <w:sz w:val="24"/>
          <w:szCs w:val="24"/>
          <w:lang w:eastAsia="en-US"/>
        </w:rPr>
        <w:t xml:space="preserve"> на официальном сайте администрации в информационно-телекоммуникационной сети «Интернет» (далее – официальный сайт администрации), в средствах массовой информации («Унечская газета»)</w:t>
      </w:r>
      <w:r>
        <w:rPr>
          <w:color w:val="000000"/>
          <w:sz w:val="24"/>
          <w:szCs w:val="24"/>
          <w:lang w:eastAsia="ru-RU"/>
        </w:rPr>
        <w:t>.</w:t>
      </w:r>
    </w:p>
    <w:p w:rsidR="00990FF3" w:rsidRDefault="00990FF3">
      <w:pPr>
        <w:shd w:val="clear" w:color="auto" w:fill="FFFFFF"/>
        <w:spacing w:line="240" w:lineRule="auto"/>
        <w:ind w:firstLine="709"/>
        <w:jc w:val="both"/>
      </w:pPr>
      <w:r>
        <w:rPr>
          <w:color w:val="000000"/>
          <w:sz w:val="24"/>
          <w:szCs w:val="24"/>
          <w:lang w:eastAsia="ru-RU"/>
        </w:rPr>
        <w:t xml:space="preserve">Консультирование не осуществлялось в связи с отсутствием в 2025 году обращений контролируемых лиц и их представителей в администрацию о проведении такого профилактического мероприятия. </w:t>
      </w:r>
    </w:p>
    <w:p w:rsidR="00990FF3" w:rsidRDefault="00990FF3">
      <w:pPr>
        <w:shd w:val="clear" w:color="auto" w:fill="FFFFFF"/>
        <w:spacing w:line="240" w:lineRule="auto"/>
        <w:ind w:firstLine="709"/>
        <w:jc w:val="both"/>
      </w:pPr>
      <w:r>
        <w:rPr>
          <w:color w:val="000000"/>
          <w:sz w:val="24"/>
          <w:szCs w:val="24"/>
          <w:lang w:eastAsia="ru-RU"/>
        </w:rPr>
        <w:t xml:space="preserve">Предостережения о недопустимости нарушения обязательных требований, ввиду отсутствия сведений о готовящихся нарушениях обязательных требований или признаках нарушений обязательных требований, в том числе не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не объявлялись. </w:t>
      </w:r>
    </w:p>
    <w:p w:rsidR="00990FF3" w:rsidRDefault="00990FF3">
      <w:pPr>
        <w:shd w:val="clear" w:color="auto" w:fill="FFFFFF"/>
        <w:spacing w:line="240" w:lineRule="auto"/>
        <w:ind w:firstLine="709"/>
        <w:jc w:val="both"/>
      </w:pPr>
      <w:r>
        <w:rPr>
          <w:color w:val="000000"/>
          <w:sz w:val="24"/>
          <w:szCs w:val="24"/>
          <w:lang w:eastAsia="ru-RU"/>
        </w:rPr>
        <w:t xml:space="preserve">Обязательные профилактические визиты по инициативе контрольного органа в 2025 году не проводились в связи с тем, что в 2025 году не наступили события, установленные пунктом 3.21. Положения о муниципальном жилищном контроле, а периодичность проведения обязательных профилактических визитов для объектов контроля, отнесенных к категориям среднего и умеренного риска, (пункт 3.22. Положения о муниципальном жилищном контроле) была установлена Правительством Российской Федерации только 1 октября 2025 года (Постановление Правительства Российской Федерации от 1 октября 2025 года № 1511 «О периодичности проведения обязательных профилактических визитов в рамках государственного контроля (надзора), муниципального контроля»). </w:t>
      </w:r>
    </w:p>
    <w:p w:rsidR="00990FF3" w:rsidRDefault="00990FF3">
      <w:pPr>
        <w:shd w:val="clear" w:color="auto" w:fill="FFFFFF"/>
        <w:spacing w:line="240" w:lineRule="auto"/>
        <w:ind w:firstLine="709"/>
        <w:jc w:val="both"/>
      </w:pPr>
      <w:r>
        <w:rPr>
          <w:color w:val="000000"/>
          <w:sz w:val="24"/>
          <w:szCs w:val="24"/>
          <w:lang w:eastAsia="ru-RU"/>
        </w:rPr>
        <w:t xml:space="preserve">Профилактические визиты по инициативе контролируемого лица в 2025 году не проводились ввиду отсутствия заявлений контролируемых лиц в администрацию о проведении такого профилактического мероприятия. </w:t>
      </w:r>
    </w:p>
    <w:p w:rsidR="00990FF3" w:rsidRDefault="00990FF3">
      <w:pPr>
        <w:shd w:val="clear" w:color="auto" w:fill="FFFFFF"/>
        <w:spacing w:line="240" w:lineRule="auto"/>
        <w:ind w:firstLine="709"/>
        <w:jc w:val="both"/>
      </w:pPr>
      <w:r>
        <w:rPr>
          <w:color w:val="000000"/>
          <w:sz w:val="24"/>
          <w:szCs w:val="24"/>
          <w:lang w:eastAsia="ru-RU"/>
        </w:rPr>
        <w:t>Кроме того, в 2025 году в ходе осуществления муниципального жилищного контроля:</w:t>
      </w:r>
    </w:p>
    <w:p w:rsidR="00990FF3" w:rsidRDefault="00990FF3">
      <w:pPr>
        <w:shd w:val="clear" w:color="auto" w:fill="FFFFFF"/>
        <w:spacing w:line="240" w:lineRule="auto"/>
        <w:ind w:firstLine="709"/>
        <w:jc w:val="both"/>
      </w:pPr>
      <w:r>
        <w:rPr>
          <w:color w:val="000000"/>
          <w:sz w:val="24"/>
          <w:szCs w:val="24"/>
          <w:lang w:eastAsia="en-US"/>
        </w:rPr>
        <w:t>факты того,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не выявлены;</w:t>
      </w:r>
    </w:p>
    <w:p w:rsidR="00990FF3" w:rsidRDefault="00990FF3">
      <w:pPr>
        <w:shd w:val="clear" w:color="auto" w:fill="FFFFFF"/>
        <w:spacing w:line="240" w:lineRule="auto"/>
        <w:ind w:firstLine="709"/>
        <w:jc w:val="both"/>
      </w:pPr>
      <w:r>
        <w:rPr>
          <w:color w:val="000000"/>
          <w:sz w:val="24"/>
          <w:szCs w:val="24"/>
          <w:lang w:eastAsia="en-US"/>
        </w:rPr>
        <w:t>п</w:t>
      </w:r>
      <w:r>
        <w:rPr>
          <w:color w:val="000000"/>
          <w:sz w:val="24"/>
          <w:szCs w:val="24"/>
        </w:rPr>
        <w:t xml:space="preserve">лановые контрольные мероприятия в соответствии с пунктом 2.4. </w:t>
      </w:r>
      <w:r>
        <w:rPr>
          <w:color w:val="000000"/>
          <w:sz w:val="24"/>
          <w:szCs w:val="24"/>
          <w:lang w:eastAsia="ru-RU"/>
        </w:rPr>
        <w:t xml:space="preserve">Положения о муниципальном жилищном контроле не проводились; </w:t>
      </w:r>
    </w:p>
    <w:p w:rsidR="00990FF3" w:rsidRDefault="00990FF3">
      <w:pPr>
        <w:shd w:val="clear" w:color="auto" w:fill="FFFFFF"/>
        <w:spacing w:line="240" w:lineRule="auto"/>
        <w:ind w:firstLine="709"/>
        <w:jc w:val="both"/>
      </w:pPr>
      <w:r>
        <w:rPr>
          <w:color w:val="000000"/>
          <w:sz w:val="24"/>
          <w:szCs w:val="24"/>
        </w:rPr>
        <w:t xml:space="preserve">внеплановые контрольные мероприятия, ввиду отсутствия информации по индикаторам риска </w:t>
      </w:r>
      <w:r>
        <w:rPr>
          <w:color w:val="000000"/>
          <w:sz w:val="24"/>
          <w:szCs w:val="24"/>
          <w:lang w:eastAsia="en-US"/>
        </w:rPr>
        <w:t xml:space="preserve">нарушения обязательных требований, проверяемых в рамках осуществления </w:t>
      </w:r>
      <w:r>
        <w:rPr>
          <w:color w:val="000000"/>
          <w:sz w:val="24"/>
          <w:szCs w:val="24"/>
          <w:lang w:eastAsia="ru-RU"/>
        </w:rPr>
        <w:t>муниципального жилищного контроля</w:t>
      </w:r>
      <w:r>
        <w:rPr>
          <w:color w:val="000000"/>
          <w:kern w:val="2"/>
          <w:sz w:val="24"/>
          <w:szCs w:val="24"/>
          <w:lang w:eastAsia="ar-SA"/>
        </w:rPr>
        <w:t>,</w:t>
      </w:r>
      <w:r>
        <w:rPr>
          <w:color w:val="000000"/>
          <w:sz w:val="24"/>
          <w:szCs w:val="24"/>
        </w:rPr>
        <w:t xml:space="preserve">не проводились; </w:t>
      </w:r>
    </w:p>
    <w:p w:rsidR="00990FF3" w:rsidRDefault="00990FF3">
      <w:pPr>
        <w:shd w:val="clear" w:color="auto" w:fill="FFFFFF"/>
        <w:spacing w:line="240" w:lineRule="auto"/>
        <w:ind w:firstLine="709"/>
        <w:jc w:val="both"/>
      </w:pPr>
      <w:r>
        <w:rPr>
          <w:color w:val="000000"/>
          <w:sz w:val="24"/>
          <w:szCs w:val="24"/>
        </w:rPr>
        <w:t>В период времени с начала 2023 года по ноябрь 2025 года контрольный орган  в ходе а</w:t>
      </w:r>
      <w:r>
        <w:rPr>
          <w:color w:val="000000"/>
          <w:sz w:val="24"/>
          <w:szCs w:val="24"/>
          <w:lang w:eastAsia="en-US"/>
        </w:rPr>
        <w:t>нализа текущего состояния подконтрольной среды в границах</w:t>
      </w:r>
      <w:r>
        <w:rPr>
          <w:color w:val="000000"/>
          <w:spacing w:val="4"/>
          <w:kern w:val="2"/>
          <w:sz w:val="24"/>
          <w:szCs w:val="24"/>
          <w:lang w:eastAsia="en-US"/>
        </w:rPr>
        <w:t>Унечского муниципального района Брянской области в том числе в границах сельских поселений  Унечского муниципального района Брянской области</w:t>
      </w:r>
      <w:r>
        <w:rPr>
          <w:color w:val="000000"/>
          <w:sz w:val="24"/>
          <w:szCs w:val="24"/>
          <w:lang w:eastAsia="en-US"/>
        </w:rPr>
        <w:t xml:space="preserve">выявил </w:t>
      </w:r>
      <w:r>
        <w:rPr>
          <w:color w:val="000000"/>
          <w:sz w:val="24"/>
          <w:szCs w:val="24"/>
        </w:rPr>
        <w:t xml:space="preserve">наиболее частые возможные риски </w:t>
      </w:r>
      <w:r>
        <w:rPr>
          <w:color w:val="000000"/>
          <w:sz w:val="24"/>
          <w:szCs w:val="24"/>
          <w:lang w:eastAsia="en-US"/>
        </w:rPr>
        <w:t>причинения вреда (ущерба) охраняемым законом ценностям:юридическими лицами, осуществляющими управление многоквартирными домами, оказывающими  услуги и (или) выполняющих работы по содержанию и ремонту общего имущества в многоквартирных домах</w:t>
      </w:r>
      <w:r>
        <w:rPr>
          <w:color w:val="000000"/>
          <w:sz w:val="24"/>
          <w:szCs w:val="24"/>
        </w:rPr>
        <w:t>.</w:t>
      </w:r>
    </w:p>
    <w:p w:rsidR="00990FF3" w:rsidRDefault="00990FF3">
      <w:pPr>
        <w:shd w:val="clear" w:color="auto" w:fill="FFFFFF"/>
        <w:spacing w:line="240" w:lineRule="auto"/>
        <w:ind w:firstLine="709"/>
        <w:jc w:val="both"/>
      </w:pPr>
      <w:r>
        <w:rPr>
          <w:color w:val="000000"/>
          <w:sz w:val="24"/>
          <w:szCs w:val="24"/>
        </w:rPr>
        <w:t xml:space="preserve">Проведение профилактического мероприятия — информирование </w:t>
      </w:r>
      <w:r>
        <w:rPr>
          <w:color w:val="000000"/>
          <w:sz w:val="24"/>
          <w:szCs w:val="24"/>
          <w:lang w:eastAsia="ru-RU"/>
        </w:rPr>
        <w:t>посредством размещения соответствующих сведений</w:t>
      </w:r>
      <w:r>
        <w:rPr>
          <w:color w:val="000000"/>
          <w:sz w:val="24"/>
          <w:szCs w:val="24"/>
          <w:lang w:eastAsia="en-US"/>
        </w:rPr>
        <w:t xml:space="preserve"> на официальном сайте администрации и в средствах массовой информации, </w:t>
      </w:r>
      <w:r>
        <w:rPr>
          <w:color w:val="000000"/>
          <w:sz w:val="24"/>
          <w:szCs w:val="24"/>
        </w:rPr>
        <w:t xml:space="preserve">позволило предотвратить риски </w:t>
      </w:r>
      <w:r>
        <w:rPr>
          <w:color w:val="000000"/>
          <w:sz w:val="24"/>
          <w:szCs w:val="24"/>
          <w:lang w:eastAsia="en-US"/>
        </w:rPr>
        <w:t xml:space="preserve">причинения вреда (ущерба) охраняемым законом ценностям в части причинения вреда ущерба, охраняемым законом </w:t>
      </w:r>
      <w:r>
        <w:rPr>
          <w:rFonts w:ascii="YS Text;Helvetica Neue;Helvetic" w:hAnsi="YS Text;Helvetica Neue;Helvetic"/>
          <w:color w:val="000000"/>
          <w:sz w:val="24"/>
          <w:szCs w:val="24"/>
          <w:lang w:eastAsia="en-US"/>
        </w:rPr>
        <w:t>ценностям по муниципальному жилищному контролю</w:t>
      </w:r>
      <w:r>
        <w:rPr>
          <w:color w:val="34343C"/>
          <w:sz w:val="24"/>
          <w:szCs w:val="24"/>
        </w:rPr>
        <w:t>(далее – Программа профилактики) направлена на предупреждение нарушений юридическими лицами, индивидуальными предпринимателями и гражданами (далее – контролируемые лица) обязательных требований жилищного законодательства и снижения рисков причинения вреда (ущерба) охраняемым законом ценностям, разъяснения подконтрольным субъектам обязательных требований жилищного законодательства в отношении объектов жилищных отношений.</w:t>
      </w:r>
    </w:p>
    <w:p w:rsidR="00990FF3" w:rsidRDefault="00990FF3">
      <w:pPr>
        <w:shd w:val="clear" w:color="auto" w:fill="FFFFFF"/>
        <w:spacing w:line="240" w:lineRule="auto"/>
        <w:ind w:firstLine="709"/>
        <w:jc w:val="both"/>
      </w:pPr>
      <w:r>
        <w:rPr>
          <w:color w:val="000000"/>
          <w:sz w:val="24"/>
          <w:szCs w:val="24"/>
        </w:rPr>
        <w:t>Контрольный орган отслеживает состояние подконтрольной среды по наиболее распространенным жизненным ситуациям, а именно:</w:t>
      </w:r>
    </w:p>
    <w:p w:rsidR="00990FF3" w:rsidRDefault="00990FF3">
      <w:pPr>
        <w:pStyle w:val="14"/>
        <w:ind w:firstLine="708"/>
        <w:jc w:val="both"/>
      </w:pPr>
      <w:r>
        <w:rPr>
          <w:sz w:val="24"/>
          <w:szCs w:val="24"/>
          <w:lang w:eastAsia="en-US"/>
        </w:rPr>
        <w:t>деятельности юридических лиц,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90FF3" w:rsidRDefault="00990FF3">
      <w:pPr>
        <w:pStyle w:val="14"/>
        <w:ind w:firstLine="708"/>
        <w:jc w:val="both"/>
      </w:pPr>
      <w:r>
        <w:rPr>
          <w:sz w:val="24"/>
          <w:szCs w:val="24"/>
          <w:lang w:eastAsia="en-US"/>
        </w:rPr>
        <w:t xml:space="preserve">К нарушениям, допускаемым контролируемыми лицами в ходе пользования помещениями муниципального жилищного фонда, относятся: </w:t>
      </w:r>
    </w:p>
    <w:p w:rsidR="00990FF3" w:rsidRDefault="00990FF3">
      <w:pPr>
        <w:pStyle w:val="14"/>
        <w:ind w:firstLine="708"/>
        <w:jc w:val="both"/>
      </w:pPr>
      <w:r>
        <w:rPr>
          <w:sz w:val="24"/>
          <w:szCs w:val="24"/>
          <w:lang w:eastAsia="en-US"/>
        </w:rPr>
        <w:t xml:space="preserve">использование жилых помещений не по назначению; </w:t>
      </w:r>
    </w:p>
    <w:p w:rsidR="00990FF3" w:rsidRDefault="00990FF3">
      <w:pPr>
        <w:pStyle w:val="14"/>
        <w:ind w:firstLine="708"/>
        <w:jc w:val="both"/>
      </w:pPr>
      <w:r>
        <w:rPr>
          <w:sz w:val="24"/>
          <w:szCs w:val="24"/>
          <w:lang w:eastAsia="en-US"/>
        </w:rPr>
        <w:t xml:space="preserve">нарушение требований к содержанию жилого помещения; </w:t>
      </w:r>
    </w:p>
    <w:p w:rsidR="00990FF3" w:rsidRDefault="00990FF3">
      <w:pPr>
        <w:pStyle w:val="14"/>
        <w:ind w:firstLine="708"/>
        <w:jc w:val="both"/>
      </w:pPr>
      <w:r>
        <w:rPr>
          <w:sz w:val="24"/>
          <w:szCs w:val="24"/>
          <w:lang w:eastAsia="en-US"/>
        </w:rPr>
        <w:t xml:space="preserve">неисполнение обязательств по оплате жилищно-коммунальных услуг; </w:t>
      </w:r>
      <w:r>
        <w:rPr>
          <w:sz w:val="24"/>
          <w:szCs w:val="24"/>
          <w:lang w:eastAsia="en-US"/>
        </w:rPr>
        <w:tab/>
        <w:t xml:space="preserve">самовольное переустройство (переоборудование) жилых помещений. </w:t>
      </w:r>
    </w:p>
    <w:p w:rsidR="00990FF3" w:rsidRDefault="00990FF3">
      <w:pPr>
        <w:pStyle w:val="ConsPlusNormal"/>
        <w:ind w:firstLine="709"/>
        <w:jc w:val="both"/>
      </w:pPr>
      <w:r>
        <w:rPr>
          <w:color w:val="000000"/>
          <w:sz w:val="24"/>
          <w:szCs w:val="24"/>
          <w:lang w:eastAsia="en-US"/>
        </w:rPr>
        <w:t xml:space="preserve">На основе собранной информации в конце года контрольный орган определяет какие </w:t>
      </w:r>
      <w:r>
        <w:rPr>
          <w:color w:val="000000"/>
          <w:sz w:val="24"/>
          <w:szCs w:val="24"/>
        </w:rPr>
        <w:t>отдельные контролируемые лица и (или) группы контролируемых лиц имеют следующие отрицательные характеристики:</w:t>
      </w:r>
    </w:p>
    <w:p w:rsidR="00990FF3" w:rsidRDefault="00990FF3">
      <w:pPr>
        <w:pStyle w:val="ConsPlusNormal"/>
        <w:ind w:firstLine="709"/>
        <w:jc w:val="both"/>
      </w:pPr>
      <w:r>
        <w:rPr>
          <w:color w:val="000000"/>
          <w:sz w:val="24"/>
          <w:szCs w:val="24"/>
        </w:rPr>
        <w:t>правовая безграмотность в области обязательных требований жилищного законодательства Российской Федерации, равнодушие к их соблюдению, не знание и не понимание правовых последствий, наступающих в результате нарушения, обязательных требований;</w:t>
      </w:r>
    </w:p>
    <w:p w:rsidR="00990FF3" w:rsidRDefault="00990FF3">
      <w:pPr>
        <w:spacing w:line="240" w:lineRule="auto"/>
        <w:ind w:firstLine="709"/>
        <w:jc w:val="both"/>
        <w:rPr>
          <w:color w:val="34343C"/>
          <w:sz w:val="24"/>
          <w:szCs w:val="24"/>
        </w:rPr>
      </w:pPr>
      <w:r>
        <w:rPr>
          <w:color w:val="000000"/>
          <w:sz w:val="24"/>
          <w:szCs w:val="24"/>
        </w:rPr>
        <w:t xml:space="preserve">Основными проблемами, на решение которых направлена </w:t>
      </w:r>
      <w:r>
        <w:rPr>
          <w:color w:val="34343C"/>
          <w:sz w:val="24"/>
          <w:szCs w:val="24"/>
        </w:rPr>
        <w:t>Программа профилактики, являются: недостаточная информированность контролируемых лиц об обязательных требованиях и способах их исполнения, а также низкая мотивация добросовестного соблюдения обязательных требований данными лицами.</w:t>
      </w:r>
    </w:p>
    <w:p w:rsidR="00990FF3" w:rsidRDefault="00990FF3">
      <w:pPr>
        <w:pStyle w:val="ListParagraph"/>
        <w:widowControl w:val="0"/>
        <w:tabs>
          <w:tab w:val="left" w:pos="2048"/>
        </w:tabs>
        <w:spacing w:before="4" w:after="0" w:line="240" w:lineRule="auto"/>
        <w:ind w:left="0" w:right="-1" w:firstLine="567"/>
        <w:jc w:val="both"/>
      </w:pPr>
      <w:r>
        <w:rPr>
          <w:color w:val="000000"/>
          <w:sz w:val="24"/>
          <w:szCs w:val="24"/>
        </w:rPr>
        <w:t>Данная информация используется контрольным органом для оценки состояния подконтрольной среды (оценки возможной угрозы причинения вреда жизни, здоровью граждан) и установлению зависимости видов и интенсивности профилактических мероприятий с учетом состояния подконтрольной среды.</w:t>
      </w:r>
    </w:p>
    <w:p w:rsidR="00990FF3" w:rsidRDefault="00990FF3">
      <w:pPr>
        <w:spacing w:line="240" w:lineRule="auto"/>
        <w:ind w:firstLine="709"/>
        <w:jc w:val="center"/>
        <w:outlineLvl w:val="1"/>
        <w:rPr>
          <w:sz w:val="24"/>
          <w:szCs w:val="24"/>
        </w:rPr>
      </w:pPr>
    </w:p>
    <w:p w:rsidR="00990FF3" w:rsidRDefault="00990FF3">
      <w:pPr>
        <w:spacing w:line="240" w:lineRule="auto"/>
        <w:ind w:firstLine="709"/>
        <w:jc w:val="center"/>
        <w:outlineLvl w:val="1"/>
        <w:rPr>
          <w:sz w:val="24"/>
          <w:szCs w:val="24"/>
        </w:rPr>
      </w:pPr>
      <w:r>
        <w:rPr>
          <w:b/>
          <w:bCs/>
          <w:sz w:val="24"/>
          <w:szCs w:val="24"/>
        </w:rPr>
        <w:t xml:space="preserve">Раздел II </w:t>
      </w:r>
    </w:p>
    <w:p w:rsidR="00990FF3" w:rsidRDefault="00990FF3">
      <w:pPr>
        <w:spacing w:line="240" w:lineRule="auto"/>
        <w:ind w:firstLine="709"/>
        <w:jc w:val="center"/>
        <w:outlineLvl w:val="1"/>
        <w:rPr>
          <w:sz w:val="24"/>
          <w:szCs w:val="24"/>
        </w:rPr>
      </w:pPr>
      <w:r>
        <w:rPr>
          <w:b/>
          <w:bCs/>
          <w:sz w:val="24"/>
          <w:szCs w:val="24"/>
        </w:rPr>
        <w:t>Цели и задачи реализации программы профилактики</w:t>
      </w:r>
    </w:p>
    <w:p w:rsidR="00990FF3" w:rsidRDefault="00990FF3">
      <w:pPr>
        <w:spacing w:line="240" w:lineRule="auto"/>
        <w:jc w:val="both"/>
        <w:rPr>
          <w:sz w:val="24"/>
          <w:szCs w:val="24"/>
        </w:rPr>
      </w:pPr>
    </w:p>
    <w:p w:rsidR="00990FF3" w:rsidRDefault="00990FF3">
      <w:pPr>
        <w:pStyle w:val="s1"/>
        <w:shd w:val="clear" w:color="auto" w:fill="FFFFFF"/>
        <w:spacing w:before="0" w:after="0" w:line="240" w:lineRule="auto"/>
        <w:ind w:firstLine="709"/>
        <w:jc w:val="both"/>
        <w:rPr>
          <w:color w:val="000000"/>
        </w:rPr>
      </w:pPr>
      <w:r>
        <w:rPr>
          <w:color w:val="000000"/>
        </w:rPr>
        <w:t>Целями профилактики рисков причинения вреда (ущерба) охраняемым законом ценностям являются:</w:t>
      </w:r>
    </w:p>
    <w:p w:rsidR="00990FF3" w:rsidRDefault="00990FF3">
      <w:pPr>
        <w:pStyle w:val="s1"/>
        <w:shd w:val="clear" w:color="auto" w:fill="FFFFFF"/>
        <w:spacing w:before="0" w:after="0" w:line="240" w:lineRule="auto"/>
        <w:ind w:firstLine="709"/>
        <w:jc w:val="both"/>
        <w:rPr>
          <w:color w:val="000000"/>
        </w:rPr>
      </w:pPr>
      <w:r>
        <w:rPr>
          <w:color w:val="000000"/>
        </w:rPr>
        <w:t>стимулирование добросовестного соблюдения обязательных требований всеми контролируемыми лицами;</w:t>
      </w:r>
    </w:p>
    <w:p w:rsidR="00990FF3" w:rsidRDefault="00990FF3">
      <w:pPr>
        <w:pStyle w:val="s1"/>
        <w:shd w:val="clear" w:color="auto" w:fill="FFFFFF"/>
        <w:spacing w:before="0" w:after="0" w:line="240" w:lineRule="auto"/>
        <w:ind w:firstLine="709"/>
        <w:jc w:val="both"/>
        <w:rPr>
          <w:color w:val="000000"/>
        </w:rPr>
      </w:pPr>
      <w:r>
        <w:rPr>
          <w:color w:val="000000"/>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990FF3" w:rsidRDefault="00990FF3">
      <w:pPr>
        <w:pStyle w:val="s1"/>
        <w:shd w:val="clear" w:color="auto" w:fill="FFFFFF"/>
        <w:spacing w:before="0" w:after="0" w:line="240" w:lineRule="auto"/>
        <w:ind w:firstLine="709"/>
        <w:jc w:val="both"/>
        <w:rPr>
          <w:color w:val="000000"/>
        </w:rPr>
      </w:pPr>
      <w:r>
        <w:rPr>
          <w:color w:val="000000"/>
        </w:rPr>
        <w:t>создание условий для доведения обязательных требований до контролируемых лиц, повышение информированности о способах их соблюдения.</w:t>
      </w:r>
    </w:p>
    <w:p w:rsidR="00990FF3" w:rsidRDefault="00990FF3">
      <w:pPr>
        <w:shd w:val="clear" w:color="auto" w:fill="FFFFFF"/>
        <w:spacing w:line="240" w:lineRule="auto"/>
        <w:ind w:firstLine="709"/>
        <w:rPr>
          <w:color w:val="000000"/>
          <w:sz w:val="24"/>
          <w:szCs w:val="24"/>
        </w:rPr>
      </w:pPr>
      <w:r>
        <w:rPr>
          <w:color w:val="000000"/>
          <w:sz w:val="24"/>
          <w:szCs w:val="24"/>
        </w:rPr>
        <w:t>Для достижения целей профилактики рисков причинения вреда (ущерба) охраняемым законом ценностям выполняются следующие задачи:</w:t>
      </w:r>
    </w:p>
    <w:p w:rsidR="00990FF3" w:rsidRDefault="00990FF3">
      <w:pPr>
        <w:shd w:val="clear" w:color="auto" w:fill="FFFFFF"/>
        <w:spacing w:line="240" w:lineRule="auto"/>
        <w:ind w:firstLine="709"/>
        <w:rPr>
          <w:sz w:val="24"/>
          <w:szCs w:val="24"/>
        </w:rPr>
      </w:pPr>
      <w:r>
        <w:rPr>
          <w:color w:val="000000"/>
          <w:sz w:val="24"/>
          <w:szCs w:val="24"/>
        </w:rPr>
        <w:t xml:space="preserve">анализ выявленных в результате осуществления </w:t>
      </w:r>
      <w:r>
        <w:rPr>
          <w:color w:val="000000"/>
          <w:sz w:val="24"/>
          <w:szCs w:val="24"/>
          <w:lang w:eastAsia="ru-RU"/>
        </w:rPr>
        <w:t>муниципального жилищного контроля</w:t>
      </w:r>
      <w:r>
        <w:rPr>
          <w:color w:val="000000"/>
          <w:sz w:val="24"/>
          <w:szCs w:val="24"/>
        </w:rPr>
        <w:t xml:space="preserve"> нарушений обязательных требований</w:t>
      </w:r>
      <w:r>
        <w:rPr>
          <w:sz w:val="24"/>
          <w:szCs w:val="24"/>
        </w:rPr>
        <w:t>;</w:t>
      </w:r>
    </w:p>
    <w:p w:rsidR="00990FF3" w:rsidRDefault="00990FF3">
      <w:pPr>
        <w:shd w:val="clear" w:color="auto" w:fill="FFFFFF"/>
        <w:spacing w:line="240" w:lineRule="auto"/>
        <w:ind w:firstLine="709"/>
        <w:rPr>
          <w:sz w:val="24"/>
          <w:szCs w:val="24"/>
        </w:rPr>
      </w:pPr>
      <w:r>
        <w:rPr>
          <w:sz w:val="24"/>
          <w:szCs w:val="24"/>
        </w:rPr>
        <w:t>оценка состояния подконтрольной среды (оценка возможной угрозы причинения вреда жизни, здоровью граждан) и установление зависимости видов и интенсивности профилактических мероприятий с учетом состояния подконтрольной среды;</w:t>
      </w:r>
    </w:p>
    <w:p w:rsidR="00990FF3" w:rsidRDefault="00990FF3">
      <w:pPr>
        <w:shd w:val="clear" w:color="auto" w:fill="FFFFFF"/>
        <w:spacing w:line="240" w:lineRule="auto"/>
        <w:ind w:firstLine="709"/>
        <w:rPr>
          <w:sz w:val="24"/>
          <w:szCs w:val="24"/>
        </w:rPr>
      </w:pPr>
      <w:r>
        <w:rPr>
          <w:sz w:val="24"/>
          <w:szCs w:val="24"/>
        </w:rPr>
        <w:t>организация и проведение профилактических мероприятий с учетом состояния подконтрольной среды</w:t>
      </w:r>
      <w:r>
        <w:rPr>
          <w:color w:val="000000"/>
          <w:sz w:val="24"/>
          <w:szCs w:val="24"/>
        </w:rPr>
        <w:t xml:space="preserve"> и анализа, выявленных в результате осуществления </w:t>
      </w:r>
      <w:r>
        <w:rPr>
          <w:color w:val="000000"/>
          <w:sz w:val="24"/>
          <w:szCs w:val="24"/>
          <w:lang w:eastAsia="ru-RU"/>
        </w:rPr>
        <w:t>муниципального жилищного контроля</w:t>
      </w:r>
      <w:r>
        <w:rPr>
          <w:color w:val="000000"/>
          <w:sz w:val="24"/>
          <w:szCs w:val="24"/>
        </w:rPr>
        <w:t>, нарушений обязательных требований</w:t>
      </w:r>
      <w:r>
        <w:rPr>
          <w:sz w:val="24"/>
          <w:szCs w:val="24"/>
        </w:rPr>
        <w:t>.</w:t>
      </w:r>
    </w:p>
    <w:p w:rsidR="00990FF3" w:rsidRDefault="00990FF3">
      <w:pPr>
        <w:shd w:val="clear" w:color="auto" w:fill="FFFFFF"/>
        <w:spacing w:line="240" w:lineRule="auto"/>
        <w:ind w:firstLine="709"/>
        <w:rPr>
          <w:sz w:val="24"/>
          <w:szCs w:val="24"/>
        </w:rPr>
      </w:pPr>
      <w:r>
        <w:rPr>
          <w:sz w:val="24"/>
          <w:szCs w:val="24"/>
        </w:rPr>
        <w:t>формирование одинакового понимания обязательных требований контролируемыми лицами;</w:t>
      </w:r>
    </w:p>
    <w:p w:rsidR="00990FF3" w:rsidRDefault="00990FF3">
      <w:pPr>
        <w:shd w:val="clear" w:color="auto" w:fill="FFFFFF"/>
        <w:spacing w:line="240" w:lineRule="auto"/>
        <w:ind w:firstLine="709"/>
        <w:rPr>
          <w:sz w:val="24"/>
          <w:szCs w:val="24"/>
        </w:rPr>
      </w:pPr>
      <w:r>
        <w:rPr>
          <w:sz w:val="24"/>
          <w:szCs w:val="24"/>
        </w:rPr>
        <w:t>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990FF3" w:rsidRDefault="00990FF3">
      <w:pPr>
        <w:spacing w:line="240" w:lineRule="auto"/>
        <w:jc w:val="both"/>
        <w:outlineLvl w:val="2"/>
        <w:rPr>
          <w:sz w:val="24"/>
          <w:szCs w:val="24"/>
        </w:rPr>
      </w:pPr>
    </w:p>
    <w:p w:rsidR="00990FF3" w:rsidRDefault="00990FF3">
      <w:pPr>
        <w:spacing w:line="240" w:lineRule="auto"/>
        <w:ind w:firstLine="709"/>
        <w:jc w:val="center"/>
        <w:outlineLvl w:val="1"/>
        <w:rPr>
          <w:sz w:val="24"/>
          <w:szCs w:val="24"/>
        </w:rPr>
      </w:pPr>
      <w:r>
        <w:rPr>
          <w:b/>
          <w:bCs/>
          <w:sz w:val="24"/>
          <w:szCs w:val="24"/>
        </w:rPr>
        <w:t xml:space="preserve">Раздел III </w:t>
      </w:r>
    </w:p>
    <w:p w:rsidR="00990FF3" w:rsidRDefault="00990FF3">
      <w:pPr>
        <w:spacing w:line="240" w:lineRule="auto"/>
        <w:ind w:firstLine="709"/>
        <w:jc w:val="center"/>
        <w:outlineLvl w:val="1"/>
        <w:rPr>
          <w:sz w:val="24"/>
          <w:szCs w:val="24"/>
        </w:rPr>
      </w:pPr>
      <w:r>
        <w:rPr>
          <w:b/>
          <w:bCs/>
          <w:sz w:val="24"/>
          <w:szCs w:val="24"/>
        </w:rPr>
        <w:t>Перечень профилактических мероприятий, сроки (периодичность) их проведения</w:t>
      </w:r>
    </w:p>
    <w:p w:rsidR="00990FF3" w:rsidRDefault="00990FF3">
      <w:pPr>
        <w:spacing w:line="240" w:lineRule="auto"/>
        <w:ind w:firstLine="709"/>
        <w:jc w:val="center"/>
        <w:outlineLvl w:val="1"/>
        <w:rPr>
          <w:sz w:val="24"/>
          <w:szCs w:val="24"/>
        </w:rPr>
      </w:pPr>
    </w:p>
    <w:p w:rsidR="00990FF3" w:rsidRDefault="00990FF3">
      <w:pPr>
        <w:spacing w:line="240" w:lineRule="auto"/>
        <w:ind w:firstLine="708"/>
        <w:jc w:val="both"/>
      </w:pPr>
      <w:r>
        <w:rPr>
          <w:sz w:val="24"/>
          <w:szCs w:val="24"/>
          <w:lang w:eastAsia="en-US"/>
        </w:rPr>
        <w:t xml:space="preserve">При осуществлении администрацией </w:t>
      </w:r>
      <w:r>
        <w:rPr>
          <w:color w:val="000000"/>
          <w:sz w:val="24"/>
          <w:szCs w:val="24"/>
          <w:lang w:eastAsia="ru-RU"/>
        </w:rPr>
        <w:t>муниципального жилищного контроля</w:t>
      </w:r>
      <w:r>
        <w:rPr>
          <w:sz w:val="24"/>
          <w:szCs w:val="24"/>
          <w:lang w:eastAsia="en-US"/>
        </w:rPr>
        <w:t>могут проводиться следующие виды профилактических мероприятий:</w:t>
      </w:r>
    </w:p>
    <w:p w:rsidR="00990FF3" w:rsidRDefault="00990FF3">
      <w:pPr>
        <w:spacing w:line="240" w:lineRule="auto"/>
        <w:jc w:val="both"/>
      </w:pPr>
      <w:r>
        <w:rPr>
          <w:color w:val="000000"/>
          <w:sz w:val="24"/>
          <w:szCs w:val="24"/>
          <w:lang w:eastAsia="en-US"/>
        </w:rPr>
        <w:tab/>
        <w:t>информирование;</w:t>
      </w:r>
    </w:p>
    <w:p w:rsidR="00990FF3" w:rsidRDefault="00990FF3">
      <w:pPr>
        <w:spacing w:line="240" w:lineRule="auto"/>
        <w:ind w:firstLine="708"/>
        <w:jc w:val="both"/>
      </w:pPr>
      <w:r>
        <w:rPr>
          <w:color w:val="000000"/>
          <w:sz w:val="24"/>
          <w:szCs w:val="24"/>
          <w:lang w:eastAsia="en-US"/>
        </w:rPr>
        <w:t>объявление предостережения;</w:t>
      </w:r>
    </w:p>
    <w:p w:rsidR="00990FF3" w:rsidRDefault="00990FF3">
      <w:pPr>
        <w:spacing w:line="240" w:lineRule="auto"/>
        <w:ind w:firstLine="708"/>
        <w:jc w:val="both"/>
      </w:pPr>
      <w:r>
        <w:rPr>
          <w:color w:val="000000"/>
          <w:sz w:val="24"/>
          <w:szCs w:val="24"/>
          <w:lang w:eastAsia="en-US"/>
        </w:rPr>
        <w:t>консультирование;</w:t>
      </w:r>
    </w:p>
    <w:p w:rsidR="00990FF3" w:rsidRDefault="00990FF3">
      <w:pPr>
        <w:spacing w:line="240" w:lineRule="auto"/>
        <w:ind w:firstLine="708"/>
        <w:jc w:val="both"/>
      </w:pPr>
      <w:r>
        <w:rPr>
          <w:color w:val="000000"/>
          <w:sz w:val="24"/>
          <w:szCs w:val="24"/>
          <w:lang w:eastAsia="en-US"/>
        </w:rPr>
        <w:t>профилактический визит.</w:t>
      </w:r>
    </w:p>
    <w:p w:rsidR="00990FF3" w:rsidRDefault="00990FF3">
      <w:pPr>
        <w:spacing w:line="240" w:lineRule="auto"/>
        <w:ind w:firstLine="680"/>
        <w:jc w:val="both"/>
        <w:rPr>
          <w:sz w:val="24"/>
          <w:szCs w:val="24"/>
        </w:rPr>
      </w:pPr>
    </w:p>
    <w:p w:rsidR="00990FF3" w:rsidRDefault="00990FF3">
      <w:pPr>
        <w:spacing w:line="240" w:lineRule="auto"/>
        <w:ind w:firstLine="680"/>
        <w:jc w:val="both"/>
      </w:pPr>
      <w:r>
        <w:rPr>
          <w:sz w:val="24"/>
          <w:szCs w:val="24"/>
        </w:rPr>
        <w:t>Информирование</w:t>
      </w:r>
    </w:p>
    <w:p w:rsidR="00990FF3" w:rsidRDefault="00990FF3">
      <w:pPr>
        <w:spacing w:line="240" w:lineRule="auto"/>
        <w:ind w:firstLine="680"/>
        <w:jc w:val="both"/>
        <w:rPr>
          <w:sz w:val="24"/>
          <w:szCs w:val="24"/>
        </w:rPr>
      </w:pPr>
    </w:p>
    <w:p w:rsidR="00990FF3" w:rsidRDefault="00990FF3">
      <w:pPr>
        <w:spacing w:line="240" w:lineRule="auto"/>
        <w:ind w:firstLine="680"/>
        <w:jc w:val="both"/>
      </w:pPr>
      <w:r>
        <w:rPr>
          <w:sz w:val="24"/>
          <w:szCs w:val="24"/>
        </w:rPr>
        <w:t>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rsidR="00990FF3" w:rsidRDefault="00990FF3">
      <w:pPr>
        <w:spacing w:line="240" w:lineRule="auto"/>
        <w:ind w:firstLine="680"/>
        <w:jc w:val="both"/>
      </w:pPr>
      <w:r>
        <w:rPr>
          <w:sz w:val="24"/>
          <w:szCs w:val="24"/>
        </w:rPr>
        <w:t>Информирование осуществляется посредством размещения и поддержания актуальных сведений на официальном сайте администрации.</w:t>
      </w:r>
    </w:p>
    <w:p w:rsidR="00990FF3" w:rsidRDefault="00990FF3">
      <w:pPr>
        <w:spacing w:line="240" w:lineRule="auto"/>
        <w:ind w:firstLine="708"/>
        <w:jc w:val="both"/>
      </w:pPr>
      <w:r>
        <w:rPr>
          <w:sz w:val="24"/>
          <w:szCs w:val="24"/>
          <w:lang w:eastAsia="en-US"/>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 248-ФЗ:</w:t>
      </w:r>
    </w:p>
    <w:p w:rsidR="00990FF3" w:rsidRDefault="00990FF3">
      <w:pPr>
        <w:pStyle w:val="a4"/>
        <w:ind w:firstLine="737"/>
        <w:jc w:val="both"/>
      </w:pPr>
      <w:r>
        <w:rPr>
          <w:rFonts w:ascii="Arial" w:hAnsi="Arial" w:cs="Arial"/>
          <w:sz w:val="24"/>
          <w:szCs w:val="24"/>
        </w:rPr>
        <w:t xml:space="preserve">тексты нормативных правовых актов, регулирующих осуществление муниципального контроля; </w:t>
      </w:r>
    </w:p>
    <w:p w:rsidR="00990FF3" w:rsidRDefault="00990FF3">
      <w:pPr>
        <w:pStyle w:val="a4"/>
        <w:ind w:firstLine="737"/>
        <w:jc w:val="both"/>
      </w:pPr>
      <w:r>
        <w:rPr>
          <w:rFonts w:ascii="Arial" w:hAnsi="Arial" w:cs="Arial"/>
          <w:sz w:val="24"/>
          <w:szCs w:val="24"/>
        </w:rPr>
        <w:t xml:space="preserve">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 </w:t>
      </w:r>
    </w:p>
    <w:p w:rsidR="00990FF3" w:rsidRDefault="00990FF3">
      <w:pPr>
        <w:pStyle w:val="a4"/>
        <w:ind w:firstLine="737"/>
        <w:jc w:val="both"/>
      </w:pPr>
      <w:r>
        <w:rPr>
          <w:rFonts w:ascii="Arial" w:hAnsi="Arial" w:cs="Arial"/>
          <w:sz w:val="24"/>
          <w:szCs w:val="24"/>
        </w:rPr>
        <w:t xml:space="preserve">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 </w:t>
      </w:r>
    </w:p>
    <w:p w:rsidR="00990FF3" w:rsidRDefault="00990FF3">
      <w:pPr>
        <w:pStyle w:val="a4"/>
        <w:ind w:firstLine="737"/>
        <w:jc w:val="both"/>
      </w:pPr>
      <w:r>
        <w:rPr>
          <w:rFonts w:ascii="Arial" w:hAnsi="Arial" w:cs="Arial"/>
          <w:sz w:val="24"/>
          <w:szCs w:val="24"/>
        </w:rPr>
        <w:t xml:space="preserve">перечень индикаторов риска нарушения обязательных требований; </w:t>
      </w:r>
    </w:p>
    <w:p w:rsidR="00990FF3" w:rsidRDefault="00990FF3">
      <w:pPr>
        <w:pStyle w:val="a4"/>
        <w:ind w:firstLine="737"/>
        <w:jc w:val="both"/>
      </w:pPr>
      <w:r>
        <w:rPr>
          <w:rFonts w:ascii="Arial" w:hAnsi="Arial" w:cs="Arial"/>
          <w:sz w:val="24"/>
          <w:szCs w:val="24"/>
        </w:rPr>
        <w:t xml:space="preserve">программу профилактики рисков причинения вреда; </w:t>
      </w:r>
    </w:p>
    <w:p w:rsidR="00990FF3" w:rsidRDefault="00990FF3">
      <w:pPr>
        <w:pStyle w:val="a4"/>
        <w:ind w:firstLine="737"/>
        <w:jc w:val="both"/>
      </w:pPr>
      <w:r>
        <w:rPr>
          <w:rFonts w:ascii="Arial" w:hAnsi="Arial" w:cs="Arial"/>
          <w:sz w:val="24"/>
          <w:szCs w:val="24"/>
        </w:rPr>
        <w:t xml:space="preserve">исчерпывающий перечень сведений, которые могут запрашиваться контрольным органом у контролируемого лица; </w:t>
      </w:r>
    </w:p>
    <w:p w:rsidR="00990FF3" w:rsidRDefault="00990FF3">
      <w:pPr>
        <w:pStyle w:val="a4"/>
        <w:ind w:firstLine="737"/>
        <w:jc w:val="both"/>
      </w:pPr>
      <w:r>
        <w:rPr>
          <w:rFonts w:ascii="Arial" w:hAnsi="Arial" w:cs="Arial"/>
          <w:sz w:val="24"/>
          <w:szCs w:val="24"/>
        </w:rPr>
        <w:t xml:space="preserve">сведения о способах получения консультаций по вопросам соблюдения обязательных требований; </w:t>
      </w:r>
    </w:p>
    <w:p w:rsidR="00990FF3" w:rsidRDefault="00990FF3">
      <w:pPr>
        <w:pStyle w:val="a4"/>
        <w:ind w:firstLine="737"/>
        <w:jc w:val="both"/>
      </w:pPr>
      <w:r>
        <w:rPr>
          <w:rFonts w:ascii="Arial" w:hAnsi="Arial" w:cs="Arial"/>
          <w:sz w:val="24"/>
          <w:szCs w:val="24"/>
        </w:rPr>
        <w:t xml:space="preserve">доклады о муниципальном контроле; </w:t>
      </w:r>
    </w:p>
    <w:p w:rsidR="00990FF3" w:rsidRDefault="00990FF3">
      <w:pPr>
        <w:spacing w:line="240" w:lineRule="auto"/>
        <w:ind w:firstLine="737"/>
        <w:jc w:val="both"/>
      </w:pPr>
      <w:r>
        <w:rPr>
          <w:sz w:val="24"/>
          <w:szCs w:val="24"/>
        </w:rPr>
        <w:t>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990FF3" w:rsidRDefault="00990FF3">
      <w:pPr>
        <w:spacing w:line="240" w:lineRule="auto"/>
        <w:ind w:firstLine="708"/>
        <w:jc w:val="both"/>
      </w:pPr>
      <w:r>
        <w:rPr>
          <w:sz w:val="24"/>
          <w:szCs w:val="24"/>
          <w:lang w:eastAsia="en-US"/>
        </w:rPr>
        <w:t xml:space="preserve">Администрация также вправе осуществлять информирование населения </w:t>
      </w:r>
      <w:r>
        <w:rPr>
          <w:color w:val="000000"/>
          <w:spacing w:val="4"/>
          <w:kern w:val="2"/>
          <w:sz w:val="24"/>
          <w:szCs w:val="24"/>
          <w:lang w:eastAsia="en-US"/>
        </w:rPr>
        <w:t xml:space="preserve">Унечского муниципального района Брянской области </w:t>
      </w:r>
      <w:r>
        <w:rPr>
          <w:sz w:val="24"/>
          <w:szCs w:val="24"/>
          <w:lang w:eastAsia="en-US"/>
        </w:rPr>
        <w:t>на собраниях и конференциях граждан, а также иным способом.</w:t>
      </w:r>
    </w:p>
    <w:p w:rsidR="00990FF3" w:rsidRDefault="00990FF3">
      <w:pPr>
        <w:ind w:firstLine="708"/>
        <w:jc w:val="both"/>
        <w:rPr>
          <w:color w:val="000000"/>
          <w:sz w:val="24"/>
          <w:szCs w:val="24"/>
          <w:lang w:eastAsia="en-US"/>
        </w:rPr>
      </w:pPr>
    </w:p>
    <w:p w:rsidR="00990FF3" w:rsidRDefault="00990FF3">
      <w:pPr>
        <w:ind w:firstLine="708"/>
        <w:jc w:val="both"/>
      </w:pPr>
      <w:r>
        <w:rPr>
          <w:color w:val="000000"/>
          <w:sz w:val="24"/>
          <w:szCs w:val="24"/>
          <w:lang w:eastAsia="en-US"/>
        </w:rPr>
        <w:t>Объявление предостережения</w:t>
      </w:r>
    </w:p>
    <w:p w:rsidR="00990FF3" w:rsidRDefault="00990FF3">
      <w:pPr>
        <w:spacing w:line="240" w:lineRule="auto"/>
        <w:ind w:firstLine="680"/>
        <w:jc w:val="both"/>
      </w:pPr>
      <w:r>
        <w:rPr>
          <w:sz w:val="24"/>
          <w:szCs w:val="24"/>
        </w:rPr>
        <w:t xml:space="preserve">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(далее - предостережение). </w:t>
      </w:r>
    </w:p>
    <w:p w:rsidR="00990FF3" w:rsidRDefault="00990FF3">
      <w:pPr>
        <w:spacing w:line="240" w:lineRule="auto"/>
        <w:ind w:firstLine="680"/>
        <w:jc w:val="both"/>
      </w:pPr>
      <w:r>
        <w:rPr>
          <w:sz w:val="24"/>
          <w:szCs w:val="24"/>
        </w:rPr>
        <w:t>В соответствии со статьей 49 Федерального закона № 248-ФЗ контролируемое лицо в течение 10 дней со дня получения предостережения вправе подать в отношении этого предостережения возражение.</w:t>
      </w:r>
    </w:p>
    <w:p w:rsidR="00990FF3" w:rsidRDefault="00990FF3">
      <w:pPr>
        <w:spacing w:line="240" w:lineRule="auto"/>
        <w:ind w:firstLine="680"/>
        <w:jc w:val="both"/>
      </w:pPr>
      <w:r>
        <w:rPr>
          <w:sz w:val="24"/>
          <w:szCs w:val="24"/>
        </w:rPr>
        <w:t xml:space="preserve">Процедура рассмотрения контрольным органом возражения в отношении предостережения и принятие решения по результатам рассмотрения такого возражения осуществляется в </w:t>
      </w:r>
      <w:r>
        <w:rPr>
          <w:color w:val="000000"/>
          <w:sz w:val="24"/>
          <w:szCs w:val="24"/>
        </w:rPr>
        <w:t xml:space="preserve">соответствии с пунктами 3.5. - 3.12.  </w:t>
      </w:r>
      <w:r>
        <w:rPr>
          <w:color w:val="000000"/>
          <w:sz w:val="24"/>
          <w:szCs w:val="24"/>
          <w:lang w:eastAsia="ru-RU"/>
        </w:rPr>
        <w:t xml:space="preserve">Положения о муниципальном жилищном контроле. </w:t>
      </w:r>
    </w:p>
    <w:p w:rsidR="00990FF3" w:rsidRDefault="00990FF3">
      <w:pPr>
        <w:spacing w:line="240" w:lineRule="auto"/>
        <w:ind w:firstLine="680"/>
        <w:jc w:val="both"/>
        <w:rPr>
          <w:shd w:val="clear" w:color="auto" w:fill="FFFFD7"/>
        </w:rPr>
      </w:pPr>
    </w:p>
    <w:p w:rsidR="00990FF3" w:rsidRDefault="00990FF3">
      <w:pPr>
        <w:spacing w:line="240" w:lineRule="auto"/>
        <w:ind w:firstLine="680"/>
        <w:jc w:val="both"/>
      </w:pPr>
      <w:r>
        <w:rPr>
          <w:sz w:val="24"/>
          <w:szCs w:val="24"/>
        </w:rPr>
        <w:t>Консультирование</w:t>
      </w:r>
    </w:p>
    <w:p w:rsidR="00990FF3" w:rsidRDefault="00990FF3">
      <w:pPr>
        <w:spacing w:line="240" w:lineRule="auto"/>
        <w:ind w:firstLine="680"/>
        <w:jc w:val="both"/>
        <w:rPr>
          <w:sz w:val="24"/>
          <w:szCs w:val="24"/>
        </w:rPr>
      </w:pPr>
    </w:p>
    <w:p w:rsidR="00990FF3" w:rsidRDefault="00990FF3">
      <w:pPr>
        <w:spacing w:line="240" w:lineRule="auto"/>
        <w:ind w:firstLine="680"/>
        <w:jc w:val="both"/>
      </w:pPr>
      <w:r>
        <w:rPr>
          <w:sz w:val="24"/>
          <w:szCs w:val="24"/>
        </w:rPr>
        <w:t>Должностные лица, уполномоченные на осуществление контроля, проводят консультирование контролируемых лиц без взимания платы в письменной форме при их письменном обращении (в сроки, установленные Федеральным законом от 2 мая 2006 года № 59-ФЗ «О порядке рассмотрения обращений граждан Российской Федерации») либо в устной форме по телефону, посредством видео-конференц-связи, на личном приеме у должностного лица, либо в ходе проведения профилактического мероприятия, контрольного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и муниципальных услуг.</w:t>
      </w:r>
    </w:p>
    <w:p w:rsidR="00990FF3" w:rsidRDefault="00990FF3">
      <w:pPr>
        <w:tabs>
          <w:tab w:val="left" w:pos="709"/>
        </w:tabs>
        <w:spacing w:line="240" w:lineRule="auto"/>
        <w:ind w:firstLine="680"/>
        <w:jc w:val="both"/>
      </w:pPr>
      <w:r>
        <w:rPr>
          <w:sz w:val="24"/>
          <w:szCs w:val="24"/>
        </w:rPr>
        <w:t>Консультирование осуществляется по следующим вопросам:</w:t>
      </w:r>
    </w:p>
    <w:p w:rsidR="00990FF3" w:rsidRDefault="00990FF3">
      <w:pPr>
        <w:spacing w:line="240" w:lineRule="auto"/>
        <w:ind w:firstLine="680"/>
        <w:jc w:val="both"/>
      </w:pPr>
      <w:r>
        <w:rPr>
          <w:sz w:val="24"/>
          <w:szCs w:val="24"/>
        </w:rPr>
        <w:t xml:space="preserve">а) применение обязательных требований, соблюдение которых является предметом муниципального жилищного контроля в соответствии с пунктом 1.2. </w:t>
      </w:r>
      <w:r>
        <w:rPr>
          <w:color w:val="000000"/>
          <w:sz w:val="24"/>
          <w:szCs w:val="24"/>
          <w:lang w:eastAsia="ru-RU"/>
        </w:rPr>
        <w:t>Положения о муниципальном жилищном контроле</w:t>
      </w:r>
      <w:r>
        <w:rPr>
          <w:sz w:val="24"/>
          <w:szCs w:val="24"/>
        </w:rPr>
        <w:t xml:space="preserve">, содержание и последствия их несоблюдения; </w:t>
      </w:r>
    </w:p>
    <w:p w:rsidR="00990FF3" w:rsidRDefault="00990FF3">
      <w:pPr>
        <w:spacing w:line="240" w:lineRule="auto"/>
        <w:ind w:firstLine="680"/>
        <w:jc w:val="both"/>
      </w:pPr>
      <w:r>
        <w:rPr>
          <w:sz w:val="24"/>
          <w:szCs w:val="24"/>
        </w:rPr>
        <w:t xml:space="preserve">б)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w:t>
      </w:r>
      <w:r>
        <w:rPr>
          <w:color w:val="000000"/>
          <w:sz w:val="24"/>
          <w:szCs w:val="24"/>
          <w:lang w:eastAsia="ru-RU"/>
        </w:rPr>
        <w:t>муниципального жилищного контроля</w:t>
      </w:r>
      <w:r>
        <w:rPr>
          <w:sz w:val="24"/>
          <w:szCs w:val="24"/>
        </w:rPr>
        <w:t xml:space="preserve"> в соответствии с пунктом 1.2. </w:t>
      </w:r>
      <w:r>
        <w:rPr>
          <w:color w:val="000000"/>
          <w:sz w:val="24"/>
          <w:szCs w:val="24"/>
          <w:lang w:eastAsia="ru-RU"/>
        </w:rPr>
        <w:t>Положения о муниципальном жилищном контроле</w:t>
      </w:r>
      <w:r>
        <w:rPr>
          <w:sz w:val="24"/>
          <w:szCs w:val="24"/>
        </w:rPr>
        <w:t xml:space="preserve">; </w:t>
      </w:r>
    </w:p>
    <w:p w:rsidR="00990FF3" w:rsidRDefault="00990FF3">
      <w:pPr>
        <w:spacing w:line="240" w:lineRule="auto"/>
        <w:ind w:firstLine="680"/>
        <w:jc w:val="both"/>
      </w:pPr>
      <w:r>
        <w:rPr>
          <w:sz w:val="24"/>
          <w:szCs w:val="24"/>
        </w:rPr>
        <w:t>в) осуществление муниципального контроля.</w:t>
      </w:r>
    </w:p>
    <w:p w:rsidR="00990FF3" w:rsidRDefault="00990FF3">
      <w:pPr>
        <w:spacing w:line="240" w:lineRule="auto"/>
        <w:ind w:firstLine="680"/>
        <w:jc w:val="both"/>
      </w:pPr>
      <w:r>
        <w:rPr>
          <w:sz w:val="24"/>
          <w:szCs w:val="24"/>
        </w:rPr>
        <w:t xml:space="preserve">Консультирование в письменной форме по указанным вопросам осуществляется в случае поступления от контролируемого лица запроса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 </w:t>
      </w:r>
    </w:p>
    <w:p w:rsidR="00990FF3" w:rsidRDefault="00990FF3">
      <w:pPr>
        <w:spacing w:line="240" w:lineRule="auto"/>
        <w:ind w:firstLine="680"/>
        <w:jc w:val="both"/>
      </w:pPr>
      <w:r>
        <w:rPr>
          <w:sz w:val="24"/>
          <w:szCs w:val="24"/>
        </w:rPr>
        <w:t>В случае если в течение календарного года поступило пять и более однотипных (по одним и тем же вопросам) обращений от различных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письменных разъяснений, подписанных уполномоченным должностным лицом, без указания в таких разъяснениях сведений, отнесенных к категории ограниченного доступа.</w:t>
      </w:r>
    </w:p>
    <w:p w:rsidR="00990FF3" w:rsidRDefault="00990FF3">
      <w:pPr>
        <w:spacing w:line="240" w:lineRule="auto"/>
        <w:ind w:firstLine="680"/>
        <w:jc w:val="both"/>
      </w:pPr>
      <w:r>
        <w:rPr>
          <w:sz w:val="24"/>
          <w:szCs w:val="24"/>
        </w:rPr>
        <w:t xml:space="preserve">Учет консультирований ведется в журнале учета консультирований в федеральной государственной информационной системе Типовое облачное решение контрольной (надзорной) деятельности». </w:t>
      </w:r>
    </w:p>
    <w:p w:rsidR="00990FF3" w:rsidRDefault="00990FF3">
      <w:pPr>
        <w:spacing w:line="240" w:lineRule="auto"/>
        <w:ind w:firstLine="680"/>
        <w:jc w:val="both"/>
        <w:rPr>
          <w:sz w:val="24"/>
          <w:szCs w:val="24"/>
          <w:lang w:eastAsia="en-US"/>
        </w:rPr>
      </w:pPr>
    </w:p>
    <w:p w:rsidR="00990FF3" w:rsidRDefault="00990FF3">
      <w:pPr>
        <w:spacing w:line="240" w:lineRule="auto"/>
        <w:ind w:firstLine="680"/>
        <w:jc w:val="both"/>
      </w:pPr>
      <w:r>
        <w:rPr>
          <w:sz w:val="24"/>
          <w:szCs w:val="24"/>
          <w:lang w:eastAsia="en-US"/>
        </w:rPr>
        <w:t>Профилактический визит</w:t>
      </w:r>
    </w:p>
    <w:p w:rsidR="00990FF3" w:rsidRDefault="00990FF3">
      <w:pPr>
        <w:ind w:firstLine="680"/>
        <w:jc w:val="both"/>
        <w:rPr>
          <w:sz w:val="24"/>
          <w:szCs w:val="24"/>
        </w:rPr>
      </w:pPr>
    </w:p>
    <w:p w:rsidR="00990FF3" w:rsidRDefault="00990FF3">
      <w:pPr>
        <w:spacing w:line="240" w:lineRule="auto"/>
        <w:ind w:firstLine="680"/>
        <w:jc w:val="both"/>
      </w:pPr>
      <w:r>
        <w:rPr>
          <w:sz w:val="24"/>
          <w:szCs w:val="24"/>
        </w:rPr>
        <w:t xml:space="preserve">Профилактический визит проводится в форме профилактической беседы должностным лицом, </w:t>
      </w:r>
      <w:r>
        <w:rPr>
          <w:spacing w:val="-5"/>
          <w:sz w:val="24"/>
          <w:szCs w:val="24"/>
        </w:rPr>
        <w:t>уполномоченным на осуществление контроля</w:t>
      </w:r>
      <w:r>
        <w:rPr>
          <w:sz w:val="24"/>
          <w:szCs w:val="24"/>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990FF3" w:rsidRDefault="00990FF3">
      <w:pPr>
        <w:spacing w:line="240" w:lineRule="auto"/>
        <w:ind w:firstLine="680"/>
        <w:jc w:val="both"/>
      </w:pPr>
      <w:r>
        <w:rPr>
          <w:sz w:val="24"/>
          <w:szCs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из числа требований, соблюдение которых включено в предмет </w:t>
      </w:r>
      <w:r>
        <w:rPr>
          <w:color w:val="000000"/>
          <w:sz w:val="24"/>
          <w:szCs w:val="24"/>
          <w:lang w:eastAsia="ru-RU"/>
        </w:rPr>
        <w:t>муниципального жилищного контроля</w:t>
      </w:r>
      <w:r>
        <w:rPr>
          <w:sz w:val="24"/>
          <w:szCs w:val="24"/>
        </w:rPr>
        <w:t xml:space="preserve">в соответствии с пунктом 1.2. </w:t>
      </w:r>
      <w:r>
        <w:rPr>
          <w:color w:val="000000"/>
          <w:sz w:val="24"/>
          <w:szCs w:val="24"/>
          <w:lang w:eastAsia="ru-RU"/>
        </w:rPr>
        <w:t>Положения о муниципальном жилищном контроле</w:t>
      </w:r>
      <w:r>
        <w:rPr>
          <w:sz w:val="24"/>
          <w:szCs w:val="24"/>
        </w:rPr>
        <w:t xml:space="preserve">, а должностное лицо, </w:t>
      </w:r>
      <w:r>
        <w:rPr>
          <w:spacing w:val="-5"/>
          <w:sz w:val="24"/>
          <w:szCs w:val="24"/>
        </w:rPr>
        <w:t>уполномоченное на осуществление контроля</w:t>
      </w:r>
      <w:r>
        <w:rPr>
          <w:sz w:val="24"/>
          <w:szCs w:val="24"/>
        </w:rPr>
        <w:t>, осуществляет ознакомление с объектом контроля и проводит оценку уровня соблюдения контролируемым лицом обязательных требований.</w:t>
      </w:r>
    </w:p>
    <w:p w:rsidR="00990FF3" w:rsidRDefault="00990FF3">
      <w:pPr>
        <w:spacing w:line="240" w:lineRule="auto"/>
        <w:ind w:firstLine="680"/>
        <w:jc w:val="both"/>
      </w:pPr>
      <w:r>
        <w:rPr>
          <w:color w:val="000000"/>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990FF3" w:rsidRDefault="00990FF3">
      <w:pPr>
        <w:spacing w:line="240" w:lineRule="auto"/>
        <w:ind w:firstLine="680"/>
        <w:jc w:val="both"/>
      </w:pPr>
      <w:r>
        <w:rPr>
          <w:color w:val="000000"/>
          <w:sz w:val="24"/>
          <w:szCs w:val="24"/>
        </w:rPr>
        <w:t>Обязательный профилактический визит в рамках муниципального жилищного контроля проводится в случаях, предусмотренных пунктом 1, подпунктами а) и б) пункта 4 части 1 статьи 52.1 Федерального закона № 248-ФЗ.</w:t>
      </w:r>
    </w:p>
    <w:p w:rsidR="00990FF3" w:rsidRDefault="00990FF3">
      <w:pPr>
        <w:spacing w:line="240" w:lineRule="auto"/>
        <w:ind w:firstLine="680"/>
        <w:jc w:val="both"/>
      </w:pPr>
      <w:r>
        <w:rPr>
          <w:color w:val="000000"/>
          <w:sz w:val="24"/>
          <w:szCs w:val="24"/>
        </w:rPr>
        <w:t>В случае, предусмотренном пунктом 1 части 1 статьи 52.1 Федерального закона № 248-ФЗ, обязательный профилактический визит проводится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p w:rsidR="00990FF3" w:rsidRDefault="00990FF3">
      <w:pPr>
        <w:spacing w:line="240" w:lineRule="auto"/>
        <w:ind w:firstLine="680"/>
        <w:jc w:val="both"/>
      </w:pPr>
      <w:r>
        <w:rPr>
          <w:sz w:val="24"/>
          <w:szCs w:val="24"/>
        </w:rPr>
        <w:t>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Заявление о проведении профилактического визита подается контролируемым лицом посредством единого портала государственных и муниципальных услуг.</w:t>
      </w:r>
    </w:p>
    <w:p w:rsidR="00990FF3" w:rsidRDefault="00990FF3">
      <w:pPr>
        <w:ind w:firstLine="680"/>
        <w:jc w:val="both"/>
      </w:pPr>
    </w:p>
    <w:p w:rsidR="00990FF3" w:rsidRDefault="00990FF3">
      <w:pPr>
        <w:ind w:firstLine="680"/>
        <w:jc w:val="both"/>
        <w:rPr>
          <w:sz w:val="24"/>
          <w:szCs w:val="24"/>
        </w:rPr>
      </w:pPr>
      <w:r>
        <w:rPr>
          <w:color w:val="000000"/>
          <w:sz w:val="24"/>
          <w:szCs w:val="24"/>
        </w:rPr>
        <w:t>Перечень профилактических мероприятий, сроки (периодичность) их проведения представлены в таблице:</w:t>
      </w:r>
    </w:p>
    <w:p w:rsidR="00990FF3" w:rsidRDefault="00990FF3">
      <w:pPr>
        <w:ind w:left="113" w:firstLine="680"/>
        <w:jc w:val="both"/>
        <w:rPr>
          <w:color w:val="000000"/>
          <w:sz w:val="24"/>
          <w:szCs w:val="24"/>
        </w:rPr>
      </w:pPr>
    </w:p>
    <w:tbl>
      <w:tblPr>
        <w:tblW w:w="9645" w:type="dxa"/>
        <w:tblInd w:w="-106" w:type="dxa"/>
        <w:tblLayout w:type="fixed"/>
        <w:tblLook w:val="0000"/>
      </w:tblPr>
      <w:tblGrid>
        <w:gridCol w:w="506"/>
        <w:gridCol w:w="1413"/>
        <w:gridCol w:w="4031"/>
        <w:gridCol w:w="2037"/>
        <w:gridCol w:w="1658"/>
      </w:tblGrid>
      <w:tr w:rsidR="00990FF3">
        <w:trPr>
          <w:trHeight w:val="688"/>
        </w:trPr>
        <w:tc>
          <w:tcPr>
            <w:tcW w:w="506"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jc w:val="center"/>
              <w:rPr>
                <w:rFonts w:ascii="Arial" w:hAnsi="Arial" w:cs="Arial"/>
                <w:sz w:val="20"/>
                <w:szCs w:val="20"/>
              </w:rPr>
            </w:pPr>
            <w:r>
              <w:rPr>
                <w:rFonts w:ascii="Arial" w:hAnsi="Arial" w:cs="Arial"/>
                <w:b/>
                <w:bCs/>
                <w:sz w:val="20"/>
                <w:szCs w:val="20"/>
              </w:rPr>
              <w:t>№п/п</w:t>
            </w:r>
          </w:p>
        </w:tc>
        <w:tc>
          <w:tcPr>
            <w:tcW w:w="1413"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jc w:val="center"/>
              <w:rPr>
                <w:rFonts w:ascii="Arial" w:hAnsi="Arial" w:cs="Arial"/>
                <w:b/>
                <w:bCs/>
                <w:sz w:val="20"/>
                <w:szCs w:val="20"/>
              </w:rPr>
            </w:pPr>
            <w:r>
              <w:rPr>
                <w:rFonts w:ascii="Arial" w:hAnsi="Arial" w:cs="Arial"/>
                <w:b/>
                <w:bCs/>
                <w:sz w:val="20"/>
                <w:szCs w:val="20"/>
              </w:rPr>
              <w:t>Наименование мероприятия</w:t>
            </w: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jc w:val="center"/>
              <w:rPr>
                <w:rFonts w:ascii="Arial" w:hAnsi="Arial" w:cs="Arial"/>
                <w:b/>
                <w:bCs/>
                <w:sz w:val="20"/>
                <w:szCs w:val="20"/>
              </w:rPr>
            </w:pPr>
            <w:r>
              <w:rPr>
                <w:rFonts w:ascii="Arial" w:hAnsi="Arial" w:cs="Arial"/>
                <w:b/>
                <w:bCs/>
                <w:sz w:val="20"/>
                <w:szCs w:val="20"/>
              </w:rPr>
              <w:t>Сведения о мероприятии</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jc w:val="center"/>
              <w:rPr>
                <w:rFonts w:ascii="Arial" w:hAnsi="Arial" w:cs="Arial"/>
                <w:b/>
                <w:bCs/>
                <w:sz w:val="20"/>
                <w:szCs w:val="20"/>
              </w:rPr>
            </w:pPr>
            <w:r>
              <w:rPr>
                <w:rFonts w:ascii="Arial" w:hAnsi="Arial" w:cs="Arial"/>
                <w:b/>
                <w:bCs/>
                <w:sz w:val="20"/>
                <w:szCs w:val="20"/>
              </w:rPr>
              <w:t>Ответственный за реализацию</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tabs>
                <w:tab w:val="left" w:pos="0"/>
              </w:tabs>
              <w:jc w:val="center"/>
              <w:rPr>
                <w:rFonts w:ascii="Arial" w:hAnsi="Arial" w:cs="Arial"/>
                <w:b/>
                <w:bCs/>
                <w:sz w:val="20"/>
                <w:szCs w:val="20"/>
              </w:rPr>
            </w:pPr>
            <w:r>
              <w:rPr>
                <w:rFonts w:ascii="Arial" w:hAnsi="Arial" w:cs="Arial"/>
                <w:b/>
                <w:bCs/>
                <w:sz w:val="20"/>
                <w:szCs w:val="20"/>
              </w:rPr>
              <w:t>Срок исполнения</w:t>
            </w:r>
          </w:p>
        </w:tc>
      </w:tr>
      <w:tr w:rsidR="00990FF3">
        <w:trPr>
          <w:trHeight w:val="2085"/>
        </w:trPr>
        <w:tc>
          <w:tcPr>
            <w:tcW w:w="506" w:type="dxa"/>
            <w:vMerge w:val="restart"/>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1.</w:t>
            </w:r>
          </w:p>
        </w:tc>
        <w:tc>
          <w:tcPr>
            <w:tcW w:w="1413" w:type="dxa"/>
            <w:vMerge w:val="restart"/>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Информирование</w:t>
            </w: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Размещение</w:t>
            </w:r>
            <w:r>
              <w:rPr>
                <w:rFonts w:ascii="Arial" w:hAnsi="Arial" w:cs="Arial"/>
                <w:sz w:val="20"/>
                <w:szCs w:val="20"/>
                <w:lang w:eastAsia="en-US"/>
              </w:rPr>
              <w:t xml:space="preserve"> и поддержание в актуальном состоянии на официальном сайте администрации в специальном разделе, посвященном контрольной деятельности, сведений, предусмотренных частью 3 статьи 46 Федерального закона № 248-ФЗ</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администрции</w:t>
            </w:r>
          </w:p>
          <w:p w:rsidR="00990FF3" w:rsidRDefault="00990FF3">
            <w:pPr>
              <w:pStyle w:val="a4"/>
              <w:widowControl w:val="0"/>
            </w:pPr>
            <w:r>
              <w:rPr>
                <w:rFonts w:ascii="Arial" w:hAnsi="Arial" w:cs="Arial"/>
                <w:color w:val="000000"/>
                <w:sz w:val="20"/>
                <w:szCs w:val="20"/>
              </w:rPr>
              <w:t>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Постоянно</w:t>
            </w:r>
          </w:p>
        </w:tc>
      </w:tr>
      <w:tr w:rsidR="00990FF3">
        <w:trPr>
          <w:trHeight w:val="699"/>
        </w:trPr>
        <w:tc>
          <w:tcPr>
            <w:tcW w:w="506" w:type="dxa"/>
            <w:vMerge/>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rPr>
            </w:pPr>
          </w:p>
        </w:tc>
        <w:tc>
          <w:tcPr>
            <w:tcW w:w="1413" w:type="dxa"/>
            <w:vMerge/>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rPr>
            </w:pP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 xml:space="preserve">Размещение в актуальном состоянии в средствах массовой информации </w:t>
            </w:r>
            <w:r>
              <w:rPr>
                <w:rFonts w:ascii="Arial" w:hAnsi="Arial" w:cs="Arial"/>
                <w:color w:val="000000"/>
                <w:sz w:val="20"/>
                <w:szCs w:val="20"/>
                <w:lang w:eastAsia="en-US"/>
              </w:rPr>
              <w:t>(районная газета «Унечская газета»)</w:t>
            </w:r>
            <w:r>
              <w:rPr>
                <w:rFonts w:ascii="Arial" w:hAnsi="Arial" w:cs="Arial"/>
                <w:sz w:val="20"/>
                <w:szCs w:val="20"/>
              </w:rPr>
              <w:t>, сведений, предусмотренных частью 3 статьи 46 Федерального закона № 248-ФЗ</w:t>
            </w:r>
          </w:p>
          <w:p w:rsidR="00990FF3" w:rsidRDefault="00990FF3">
            <w:pPr>
              <w:pStyle w:val="a4"/>
              <w:widowControl w:val="0"/>
              <w:rPr>
                <w:rFonts w:ascii="Arial" w:hAnsi="Arial" w:cs="Arial"/>
                <w:sz w:val="20"/>
                <w:szCs w:val="20"/>
              </w:rPr>
            </w:pP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pPr>
            <w:r>
              <w:rPr>
                <w:rFonts w:ascii="Arial" w:hAnsi="Arial" w:cs="Arial"/>
                <w:sz w:val="20"/>
                <w:szCs w:val="20"/>
              </w:rPr>
              <w:t>Должностные лица</w:t>
            </w:r>
          </w:p>
          <w:p w:rsidR="00990FF3" w:rsidRDefault="00990FF3">
            <w:pPr>
              <w:pStyle w:val="a4"/>
              <w:widowControl w:val="0"/>
            </w:pPr>
            <w:r>
              <w:rPr>
                <w:rFonts w:ascii="Arial" w:hAnsi="Arial" w:cs="Arial"/>
                <w:color w:val="000000"/>
                <w:sz w:val="20"/>
                <w:szCs w:val="20"/>
              </w:rPr>
              <w:t>отдела жилищно-коммунального, дорожного хозяйства, благоустройства и экологии администрции  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Не менее 1 раза в год, далее</w:t>
            </w:r>
          </w:p>
          <w:p w:rsidR="00990FF3" w:rsidRDefault="00990FF3">
            <w:pPr>
              <w:pStyle w:val="a4"/>
              <w:widowControl w:val="0"/>
              <w:ind w:left="113" w:right="680"/>
              <w:rPr>
                <w:rFonts w:ascii="Arial" w:hAnsi="Arial" w:cs="Arial"/>
                <w:color w:val="000000"/>
                <w:sz w:val="20"/>
                <w:szCs w:val="20"/>
              </w:rPr>
            </w:pPr>
            <w:r>
              <w:rPr>
                <w:rFonts w:ascii="Arial" w:hAnsi="Arial" w:cs="Arial"/>
                <w:color w:val="000000"/>
                <w:sz w:val="20"/>
                <w:szCs w:val="20"/>
              </w:rPr>
              <w:t>по мере необходимости</w:t>
            </w:r>
          </w:p>
        </w:tc>
      </w:tr>
      <w:tr w:rsidR="00990FF3">
        <w:trPr>
          <w:trHeight w:val="3217"/>
        </w:trPr>
        <w:tc>
          <w:tcPr>
            <w:tcW w:w="506"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lang w:eastAsia="ar-SA"/>
              </w:rPr>
            </w:pPr>
            <w:r>
              <w:rPr>
                <w:rFonts w:ascii="Arial" w:hAnsi="Arial" w:cs="Arial"/>
                <w:sz w:val="20"/>
                <w:szCs w:val="20"/>
                <w:lang w:eastAsia="ar-SA"/>
              </w:rPr>
              <w:t>2.</w:t>
            </w:r>
          </w:p>
        </w:tc>
        <w:tc>
          <w:tcPr>
            <w:tcW w:w="1413"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Объявление предостережения</w:t>
            </w: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Объявление контролируемому лицу предостережения о недопустимости нарушения обязательных требований и предложении о принять меры по обеспечению соблюдения обязательных требований</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администрции  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В течение года (при наличии оснований)</w:t>
            </w:r>
          </w:p>
        </w:tc>
      </w:tr>
      <w:tr w:rsidR="00990FF3">
        <w:trPr>
          <w:trHeight w:val="3217"/>
        </w:trPr>
        <w:tc>
          <w:tcPr>
            <w:tcW w:w="506" w:type="dxa"/>
            <w:vMerge w:val="restart"/>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lang w:eastAsia="ar-SA"/>
              </w:rPr>
            </w:pPr>
            <w:r>
              <w:rPr>
                <w:rFonts w:ascii="Arial" w:hAnsi="Arial" w:cs="Arial"/>
                <w:color w:val="000000"/>
                <w:sz w:val="20"/>
                <w:szCs w:val="20"/>
                <w:lang w:eastAsia="ar-SA"/>
              </w:rPr>
              <w:t>3.</w:t>
            </w:r>
          </w:p>
        </w:tc>
        <w:tc>
          <w:tcPr>
            <w:tcW w:w="1413" w:type="dxa"/>
            <w:vMerge w:val="restart"/>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Консультирование</w:t>
            </w: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Осуществление консультирования контролируемых лиц и (или) их представителей в устной форме по телефону, посредством видео -конференц –связи, на личном приеме, либо в ходе проведения профилактических мероприятий, контрольных мероприятий</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администрции  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ind w:left="113" w:right="737"/>
              <w:jc w:val="both"/>
            </w:pPr>
            <w:r>
              <w:rPr>
                <w:rFonts w:ascii="Arial" w:hAnsi="Arial" w:cs="Arial"/>
                <w:color w:val="000000"/>
                <w:sz w:val="20"/>
                <w:szCs w:val="20"/>
              </w:rPr>
              <w:t>В течение года по мере поступления обращений, а также в ходе проведения других профилактических мероприятий</w:t>
            </w:r>
          </w:p>
        </w:tc>
      </w:tr>
      <w:tr w:rsidR="00990FF3">
        <w:trPr>
          <w:trHeight w:val="2122"/>
        </w:trPr>
        <w:tc>
          <w:tcPr>
            <w:tcW w:w="506" w:type="dxa"/>
            <w:vMerge/>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lang w:eastAsia="ar-SA"/>
              </w:rPr>
            </w:pPr>
          </w:p>
        </w:tc>
        <w:tc>
          <w:tcPr>
            <w:tcW w:w="1413" w:type="dxa"/>
            <w:vMerge/>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lang w:eastAsia="ar-SA"/>
              </w:rPr>
            </w:pP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Осуществление консультирования в письменной форме при поступлении письменного обращения от контролируемых лици (или) их представителей</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администрции  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w:t>
            </w:r>
          </w:p>
        </w:tc>
      </w:tr>
      <w:tr w:rsidR="00990FF3">
        <w:trPr>
          <w:trHeight w:val="2320"/>
        </w:trPr>
        <w:tc>
          <w:tcPr>
            <w:tcW w:w="506" w:type="dxa"/>
            <w:vMerge/>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lang w:eastAsia="ar-SA"/>
              </w:rPr>
            </w:pPr>
          </w:p>
        </w:tc>
        <w:tc>
          <w:tcPr>
            <w:tcW w:w="1413" w:type="dxa"/>
            <w:vMerge/>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lang w:eastAsia="ar-SA"/>
              </w:rPr>
            </w:pP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Размещения контрольным органом на официальном сайте администрации письменного разъясненияпо пяти и более однотипным (по одним и тем же вопросам) обращениям контролируемых лиц и (или) их представителей, с указанием перечня вопросов, по которым осуществляется консультирование</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администрции  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обращений, не позднее 10 дней после поступления пятого однотипного обращения</w:t>
            </w:r>
          </w:p>
        </w:tc>
      </w:tr>
      <w:tr w:rsidR="00990FF3">
        <w:trPr>
          <w:trHeight w:val="3018"/>
        </w:trPr>
        <w:tc>
          <w:tcPr>
            <w:tcW w:w="506" w:type="dxa"/>
            <w:vMerge w:val="restart"/>
            <w:tcBorders>
              <w:top w:val="single" w:sz="4" w:space="0" w:color="000000"/>
              <w:left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lang w:eastAsia="ar-SA"/>
              </w:rPr>
            </w:pPr>
            <w:r>
              <w:rPr>
                <w:rFonts w:ascii="Arial" w:hAnsi="Arial" w:cs="Arial"/>
                <w:color w:val="000000"/>
                <w:sz w:val="20"/>
                <w:szCs w:val="20"/>
                <w:lang w:eastAsia="ar-SA"/>
              </w:rPr>
              <w:t>4.</w:t>
            </w:r>
          </w:p>
        </w:tc>
        <w:tc>
          <w:tcPr>
            <w:tcW w:w="1413" w:type="dxa"/>
            <w:vMerge w:val="restart"/>
            <w:tcBorders>
              <w:top w:val="single" w:sz="4" w:space="0" w:color="000000"/>
              <w:left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shd w:val="clear" w:color="auto" w:fill="FFFFFF"/>
                <w:lang w:eastAsia="ar-SA"/>
              </w:rPr>
            </w:pPr>
            <w:r>
              <w:rPr>
                <w:rFonts w:ascii="Arial" w:hAnsi="Arial" w:cs="Arial"/>
                <w:color w:val="000000"/>
                <w:sz w:val="20"/>
                <w:szCs w:val="20"/>
                <w:shd w:val="clear" w:color="auto" w:fill="FFFFFF"/>
                <w:lang w:eastAsia="ar-SA"/>
              </w:rPr>
              <w:t>Профилактический визит</w:t>
            </w: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NormalWeb"/>
              <w:widowControl w:val="0"/>
              <w:shd w:val="clear" w:color="auto" w:fill="FFFFFF"/>
              <w:spacing w:before="0" w:after="0" w:line="240" w:lineRule="auto"/>
            </w:pPr>
            <w:r>
              <w:rPr>
                <w:color w:val="000000"/>
                <w:sz w:val="20"/>
                <w:szCs w:val="20"/>
              </w:rPr>
              <w:t xml:space="preserve">Осуществление </w:t>
            </w:r>
            <w:bookmarkStart w:id="0" w:name="_Hlk214972700"/>
            <w:r>
              <w:rPr>
                <w:color w:val="000000"/>
                <w:sz w:val="20"/>
                <w:szCs w:val="20"/>
              </w:rPr>
              <w:t>обязательного профилактического визита в случае, предусмотренном пунктом 1 части 1 статьи 52.1 Федерального закона № 248-ФЗ</w:t>
            </w:r>
            <w:bookmarkEnd w:id="0"/>
            <w:r>
              <w:rPr>
                <w:color w:val="000000"/>
                <w:sz w:val="20"/>
                <w:szCs w:val="20"/>
              </w:rPr>
              <w:t>, в отношении объектов муниципального контроля, отнесенных к категориям среднего или умеренного риска с учетом периодичности проведения обязательных профилактических мероприятий, установленной Правительством Российской Федерации</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администрции  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В течение года</w:t>
            </w:r>
          </w:p>
          <w:p w:rsidR="00990FF3" w:rsidRDefault="00990FF3">
            <w:pPr>
              <w:pStyle w:val="a4"/>
              <w:widowControl w:val="0"/>
              <w:rPr>
                <w:rFonts w:ascii="Arial" w:hAnsi="Arial" w:cs="Arial"/>
                <w:sz w:val="20"/>
                <w:szCs w:val="20"/>
              </w:rPr>
            </w:pPr>
            <w:r>
              <w:rPr>
                <w:rFonts w:ascii="Arial" w:hAnsi="Arial" w:cs="Arial"/>
                <w:sz w:val="20"/>
                <w:szCs w:val="20"/>
              </w:rPr>
              <w:t>Согласно плану-графику</w:t>
            </w:r>
          </w:p>
          <w:p w:rsidR="00990FF3" w:rsidRDefault="00990FF3">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990FF3" w:rsidRDefault="00990FF3">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990FF3" w:rsidRDefault="00990FF3">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990FF3">
        <w:trPr>
          <w:trHeight w:val="1975"/>
        </w:trPr>
        <w:tc>
          <w:tcPr>
            <w:tcW w:w="506" w:type="dxa"/>
            <w:vMerge/>
            <w:tcBorders>
              <w:top w:val="single" w:sz="4" w:space="0" w:color="000000"/>
              <w:left w:val="single" w:sz="4" w:space="0" w:color="000000"/>
              <w:right w:val="single" w:sz="4" w:space="0" w:color="000000"/>
            </w:tcBorders>
          </w:tcPr>
          <w:p w:rsidR="00990FF3" w:rsidRDefault="00990FF3">
            <w:pPr>
              <w:pStyle w:val="a4"/>
              <w:widowControl w:val="0"/>
              <w:snapToGrid w:val="0"/>
              <w:rPr>
                <w:rFonts w:ascii="Arial" w:hAnsi="Arial" w:cs="Arial"/>
                <w:sz w:val="20"/>
                <w:szCs w:val="20"/>
              </w:rPr>
            </w:pPr>
          </w:p>
        </w:tc>
        <w:tc>
          <w:tcPr>
            <w:tcW w:w="1413" w:type="dxa"/>
            <w:vMerge/>
            <w:tcBorders>
              <w:top w:val="single" w:sz="4" w:space="0" w:color="000000"/>
              <w:left w:val="single" w:sz="4" w:space="0" w:color="000000"/>
              <w:right w:val="single" w:sz="4" w:space="0" w:color="000000"/>
            </w:tcBorders>
          </w:tcPr>
          <w:p w:rsidR="00990FF3" w:rsidRDefault="00990FF3">
            <w:pPr>
              <w:pStyle w:val="a4"/>
              <w:widowControl w:val="0"/>
              <w:snapToGrid w:val="0"/>
              <w:rPr>
                <w:rFonts w:ascii="Arial" w:hAnsi="Arial" w:cs="Arial"/>
                <w:sz w:val="20"/>
                <w:szCs w:val="20"/>
              </w:rPr>
            </w:pP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NormalWeb"/>
              <w:widowControl w:val="0"/>
              <w:shd w:val="clear" w:color="auto" w:fill="FFFFFF"/>
              <w:spacing w:before="0" w:after="0" w:line="240" w:lineRule="auto"/>
            </w:pPr>
            <w:r>
              <w:rPr>
                <w:color w:val="000000"/>
                <w:sz w:val="20"/>
                <w:szCs w:val="20"/>
              </w:rPr>
              <w:t>Осуществление обязательного профилактического визита в случаях, предусмотренных подпунктами а) и б) пункта 4 части 1 статьи 52.1 Федерального закона № 248-ФЗ:</w:t>
            </w:r>
          </w:p>
          <w:p w:rsidR="00990FF3" w:rsidRDefault="00990FF3">
            <w:pPr>
              <w:widowControl w:val="0"/>
              <w:shd w:val="clear" w:color="auto" w:fill="FFFFFF"/>
              <w:suppressAutoHyphens w:val="0"/>
              <w:spacing w:before="280" w:after="280" w:line="240" w:lineRule="auto"/>
            </w:pPr>
            <w:r>
              <w:rPr>
                <w:color w:val="000000"/>
                <w:sz w:val="20"/>
                <w:szCs w:val="20"/>
              </w:rPr>
              <w:t>а) по поручению Президента Российской Федерации;</w:t>
            </w:r>
          </w:p>
          <w:p w:rsidR="00990FF3" w:rsidRDefault="00990FF3">
            <w:pPr>
              <w:widowControl w:val="0"/>
              <w:shd w:val="clear" w:color="auto" w:fill="FFFFFF"/>
              <w:suppressAutoHyphens w:val="0"/>
              <w:spacing w:line="240" w:lineRule="auto"/>
            </w:pPr>
            <w:r>
              <w:rPr>
                <w:color w:val="000000"/>
                <w:sz w:val="20"/>
                <w:szCs w:val="20"/>
              </w:rPr>
              <w:t>б) по поручению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администрции  Унечского района.</w:t>
            </w:r>
            <w:r>
              <w:rPr>
                <w:rFonts w:ascii="Arial" w:hAnsi="Arial" w:cs="Arial"/>
                <w:sz w:val="20"/>
                <w:szCs w:val="20"/>
              </w:rPr>
              <w:t xml:space="preserve"> …………….</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В течение года (при наличии оснований, предусмотренных подпунктами а) и б) пункта 4 части 1 статьи 52.1 Федерального закона № 248-ФЗ)</w:t>
            </w:r>
          </w:p>
          <w:p w:rsidR="00990FF3" w:rsidRDefault="00990FF3">
            <w:pPr>
              <w:pStyle w:val="a4"/>
              <w:widowControl w:val="0"/>
              <w:rPr>
                <w:rFonts w:ascii="Arial" w:hAnsi="Arial" w:cs="Arial"/>
                <w:sz w:val="20"/>
                <w:szCs w:val="20"/>
              </w:rPr>
            </w:pPr>
            <w:r>
              <w:rPr>
                <w:rFonts w:ascii="Arial" w:hAnsi="Arial" w:cs="Arial"/>
                <w:sz w:val="20"/>
                <w:szCs w:val="20"/>
              </w:rPr>
              <w:t>Согласно плану-графику по факту поступления поручения через дополнение плана-графика</w:t>
            </w:r>
          </w:p>
          <w:p w:rsidR="00990FF3" w:rsidRDefault="00990FF3">
            <w:pPr>
              <w:pStyle w:val="a4"/>
              <w:widowControl w:val="0"/>
              <w:rPr>
                <w:rFonts w:ascii="Arial" w:hAnsi="Arial" w:cs="Arial"/>
                <w:color w:val="000000"/>
                <w:sz w:val="20"/>
                <w:szCs w:val="20"/>
              </w:rPr>
            </w:pPr>
            <w:r>
              <w:rPr>
                <w:rFonts w:ascii="Arial" w:hAnsi="Arial" w:cs="Arial"/>
                <w:color w:val="000000"/>
                <w:sz w:val="20"/>
                <w:szCs w:val="20"/>
              </w:rPr>
              <w:t>(приложение к Программе профилактики рисков</w:t>
            </w:r>
          </w:p>
          <w:p w:rsidR="00990FF3" w:rsidRDefault="00990FF3">
            <w:pPr>
              <w:pStyle w:val="a4"/>
              <w:widowControl w:val="0"/>
              <w:rPr>
                <w:rFonts w:ascii="Arial" w:hAnsi="Arial" w:cs="Arial"/>
                <w:color w:val="000000"/>
                <w:sz w:val="20"/>
                <w:szCs w:val="20"/>
              </w:rPr>
            </w:pPr>
            <w:r>
              <w:rPr>
                <w:rFonts w:ascii="Arial" w:hAnsi="Arial" w:cs="Arial"/>
                <w:color w:val="000000"/>
                <w:sz w:val="20"/>
                <w:szCs w:val="20"/>
              </w:rPr>
              <w:t>причинения вреда (ущерба) охраняемым</w:t>
            </w:r>
          </w:p>
          <w:p w:rsidR="00990FF3" w:rsidRDefault="00990FF3">
            <w:pPr>
              <w:pStyle w:val="a4"/>
              <w:widowControl w:val="0"/>
              <w:rPr>
                <w:rFonts w:ascii="Arial" w:hAnsi="Arial" w:cs="Arial"/>
                <w:color w:val="000000"/>
                <w:sz w:val="20"/>
                <w:szCs w:val="20"/>
              </w:rPr>
            </w:pPr>
            <w:r>
              <w:rPr>
                <w:rFonts w:ascii="Arial" w:hAnsi="Arial" w:cs="Arial"/>
                <w:color w:val="000000"/>
                <w:sz w:val="20"/>
                <w:szCs w:val="20"/>
              </w:rPr>
              <w:t>законом ценностям на 2026 год)</w:t>
            </w:r>
          </w:p>
        </w:tc>
      </w:tr>
      <w:tr w:rsidR="00990FF3">
        <w:trPr>
          <w:trHeight w:val="1833"/>
        </w:trPr>
        <w:tc>
          <w:tcPr>
            <w:tcW w:w="506" w:type="dxa"/>
            <w:vMerge/>
            <w:tcBorders>
              <w:top w:val="single" w:sz="4" w:space="0" w:color="000000"/>
              <w:left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lang w:eastAsia="ar-SA"/>
              </w:rPr>
            </w:pPr>
          </w:p>
        </w:tc>
        <w:tc>
          <w:tcPr>
            <w:tcW w:w="1413" w:type="dxa"/>
            <w:vMerge/>
            <w:tcBorders>
              <w:top w:val="single" w:sz="4" w:space="0" w:color="000000"/>
              <w:left w:val="single" w:sz="4" w:space="0" w:color="000000"/>
              <w:right w:val="single" w:sz="4" w:space="0" w:color="000000"/>
            </w:tcBorders>
          </w:tcPr>
          <w:p w:rsidR="00990FF3" w:rsidRDefault="00990FF3">
            <w:pPr>
              <w:pStyle w:val="a4"/>
              <w:widowControl w:val="0"/>
              <w:snapToGrid w:val="0"/>
              <w:rPr>
                <w:rFonts w:ascii="Arial" w:hAnsi="Arial" w:cs="Arial"/>
                <w:color w:val="000000"/>
                <w:sz w:val="20"/>
                <w:szCs w:val="20"/>
                <w:shd w:val="clear" w:color="auto" w:fill="FFFFFF"/>
                <w:lang w:eastAsia="ar-SA"/>
              </w:rPr>
            </w:pPr>
          </w:p>
        </w:tc>
        <w:tc>
          <w:tcPr>
            <w:tcW w:w="4031" w:type="dxa"/>
            <w:tcBorders>
              <w:top w:val="single" w:sz="4" w:space="0" w:color="000000"/>
              <w:left w:val="single" w:sz="4" w:space="0" w:color="000000"/>
              <w:bottom w:val="single" w:sz="4" w:space="0" w:color="000000"/>
              <w:right w:val="single" w:sz="4" w:space="0" w:color="000000"/>
            </w:tcBorders>
          </w:tcPr>
          <w:p w:rsidR="00990FF3" w:rsidRDefault="00990FF3">
            <w:pPr>
              <w:pStyle w:val="NormalWeb"/>
              <w:widowControl w:val="0"/>
              <w:shd w:val="clear" w:color="auto" w:fill="FFFFFF"/>
              <w:spacing w:before="0" w:after="0" w:line="240" w:lineRule="auto"/>
            </w:pPr>
            <w:r>
              <w:rPr>
                <w:sz w:val="20"/>
                <w:szCs w:val="20"/>
              </w:rPr>
              <w:t>Осуществление профилактического визита по заявлению контролируемого лица о проведении в отношении него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tc>
        <w:tc>
          <w:tcPr>
            <w:tcW w:w="2037"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sz w:val="20"/>
                <w:szCs w:val="20"/>
              </w:rPr>
            </w:pPr>
            <w:r>
              <w:rPr>
                <w:rFonts w:ascii="Arial" w:hAnsi="Arial" w:cs="Arial"/>
                <w:sz w:val="20"/>
                <w:szCs w:val="20"/>
              </w:rPr>
              <w:t>Должностные лица о</w:t>
            </w:r>
            <w:r>
              <w:rPr>
                <w:rFonts w:ascii="Arial" w:hAnsi="Arial" w:cs="Arial"/>
                <w:color w:val="000000"/>
                <w:sz w:val="20"/>
                <w:szCs w:val="20"/>
              </w:rPr>
              <w:t>тдела жилищно-коммунального, дорожного хозяйства, благоустройства и экологии администрации Унечского района.</w:t>
            </w:r>
          </w:p>
        </w:tc>
        <w:tc>
          <w:tcPr>
            <w:tcW w:w="1658" w:type="dxa"/>
            <w:tcBorders>
              <w:top w:val="single" w:sz="4" w:space="0" w:color="000000"/>
              <w:left w:val="single" w:sz="4" w:space="0" w:color="000000"/>
              <w:bottom w:val="single" w:sz="4" w:space="0" w:color="000000"/>
              <w:right w:val="single" w:sz="4" w:space="0" w:color="000000"/>
            </w:tcBorders>
          </w:tcPr>
          <w:p w:rsidR="00990FF3" w:rsidRDefault="00990FF3">
            <w:pPr>
              <w:pStyle w:val="a4"/>
              <w:widowControl w:val="0"/>
              <w:rPr>
                <w:rFonts w:ascii="Arial" w:hAnsi="Arial" w:cs="Arial"/>
                <w:color w:val="000000"/>
                <w:sz w:val="20"/>
                <w:szCs w:val="20"/>
              </w:rPr>
            </w:pPr>
            <w:r>
              <w:rPr>
                <w:rFonts w:ascii="Arial" w:hAnsi="Arial" w:cs="Arial"/>
                <w:color w:val="000000"/>
                <w:sz w:val="20"/>
                <w:szCs w:val="20"/>
              </w:rPr>
              <w:t>В течение года по мере поступления заявлений</w:t>
            </w:r>
          </w:p>
          <w:p w:rsidR="00990FF3" w:rsidRDefault="00990FF3">
            <w:pPr>
              <w:pStyle w:val="a4"/>
              <w:widowControl w:val="0"/>
              <w:rPr>
                <w:rFonts w:ascii="Arial" w:hAnsi="Arial" w:cs="Arial"/>
                <w:color w:val="000000"/>
                <w:sz w:val="20"/>
                <w:szCs w:val="20"/>
              </w:rPr>
            </w:pPr>
            <w:r>
              <w:rPr>
                <w:rFonts w:ascii="Arial" w:hAnsi="Arial" w:cs="Arial"/>
                <w:color w:val="000000"/>
                <w:sz w:val="20"/>
                <w:szCs w:val="20"/>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tc>
      </w:tr>
    </w:tbl>
    <w:p w:rsidR="00990FF3" w:rsidRDefault="00990FF3">
      <w:pPr>
        <w:spacing w:line="240" w:lineRule="auto"/>
        <w:ind w:firstLine="709"/>
        <w:jc w:val="center"/>
        <w:outlineLvl w:val="1"/>
        <w:rPr>
          <w:sz w:val="24"/>
          <w:szCs w:val="24"/>
        </w:rPr>
      </w:pPr>
    </w:p>
    <w:p w:rsidR="00990FF3" w:rsidRDefault="00990FF3">
      <w:pPr>
        <w:spacing w:line="240" w:lineRule="auto"/>
        <w:ind w:firstLine="709"/>
        <w:jc w:val="center"/>
        <w:outlineLvl w:val="1"/>
        <w:rPr>
          <w:sz w:val="24"/>
          <w:szCs w:val="24"/>
        </w:rPr>
      </w:pPr>
    </w:p>
    <w:p w:rsidR="00990FF3" w:rsidRDefault="00990FF3">
      <w:pPr>
        <w:spacing w:line="240" w:lineRule="auto"/>
        <w:ind w:firstLine="709"/>
        <w:jc w:val="center"/>
        <w:outlineLvl w:val="1"/>
        <w:rPr>
          <w:sz w:val="24"/>
          <w:szCs w:val="24"/>
        </w:rPr>
      </w:pPr>
    </w:p>
    <w:p w:rsidR="00990FF3" w:rsidRDefault="00990FF3">
      <w:pPr>
        <w:spacing w:line="240" w:lineRule="auto"/>
        <w:jc w:val="center"/>
        <w:outlineLvl w:val="1"/>
        <w:rPr>
          <w:sz w:val="24"/>
          <w:szCs w:val="24"/>
        </w:rPr>
      </w:pPr>
      <w:r>
        <w:rPr>
          <w:b/>
          <w:bCs/>
          <w:sz w:val="24"/>
          <w:szCs w:val="24"/>
        </w:rPr>
        <w:t xml:space="preserve">Раздел IV </w:t>
      </w:r>
    </w:p>
    <w:p w:rsidR="00990FF3" w:rsidRDefault="00990FF3">
      <w:pPr>
        <w:ind w:firstLine="709"/>
        <w:jc w:val="both"/>
        <w:rPr>
          <w:sz w:val="24"/>
          <w:szCs w:val="24"/>
        </w:rPr>
      </w:pPr>
      <w:r>
        <w:rPr>
          <w:color w:val="000000"/>
          <w:sz w:val="24"/>
          <w:szCs w:val="24"/>
          <w:lang w:eastAsia="en-US"/>
        </w:rPr>
        <w:t>Показатели результативности Программы профилактики определяются в соответствии со следующей таблицей:</w:t>
      </w:r>
    </w:p>
    <w:p w:rsidR="00990FF3" w:rsidRDefault="00990FF3">
      <w:pPr>
        <w:ind w:firstLine="709"/>
        <w:jc w:val="both"/>
        <w:rPr>
          <w:color w:val="000000"/>
          <w:lang w:eastAsia="en-US"/>
        </w:rPr>
      </w:pPr>
    </w:p>
    <w:tbl>
      <w:tblPr>
        <w:tblW w:w="9645" w:type="dxa"/>
        <w:tblInd w:w="-60" w:type="dxa"/>
        <w:tblLayout w:type="fixed"/>
        <w:tblCellMar>
          <w:top w:w="102" w:type="dxa"/>
          <w:left w:w="62" w:type="dxa"/>
          <w:bottom w:w="102" w:type="dxa"/>
          <w:right w:w="62" w:type="dxa"/>
        </w:tblCellMar>
        <w:tblLook w:val="0000"/>
      </w:tblPr>
      <w:tblGrid>
        <w:gridCol w:w="779"/>
        <w:gridCol w:w="3916"/>
        <w:gridCol w:w="1752"/>
        <w:gridCol w:w="1079"/>
        <w:gridCol w:w="2119"/>
      </w:tblGrid>
      <w:tr w:rsidR="00990FF3">
        <w:tc>
          <w:tcPr>
            <w:tcW w:w="779" w:type="dxa"/>
            <w:tcBorders>
              <w:top w:val="single" w:sz="4" w:space="0" w:color="000000"/>
              <w:left w:val="single" w:sz="4" w:space="0" w:color="000000"/>
              <w:bottom w:val="single" w:sz="4" w:space="0" w:color="000000"/>
              <w:right w:val="single" w:sz="4" w:space="0" w:color="000000"/>
            </w:tcBorders>
            <w:vAlign w:val="center"/>
          </w:tcPr>
          <w:p w:rsidR="00990FF3" w:rsidRDefault="00990FF3">
            <w:pPr>
              <w:widowControl w:val="0"/>
              <w:jc w:val="both"/>
              <w:rPr>
                <w:sz w:val="20"/>
                <w:szCs w:val="20"/>
              </w:rPr>
            </w:pPr>
            <w:bookmarkStart w:id="1" w:name="_Hlk214965558"/>
            <w:bookmarkEnd w:id="1"/>
            <w:r>
              <w:rPr>
                <w:sz w:val="20"/>
                <w:szCs w:val="20"/>
                <w:lang w:eastAsia="en-US"/>
              </w:rPr>
              <w:t>№ п/п</w:t>
            </w:r>
          </w:p>
        </w:tc>
        <w:tc>
          <w:tcPr>
            <w:tcW w:w="3916" w:type="dxa"/>
            <w:tcBorders>
              <w:top w:val="single" w:sz="4" w:space="0" w:color="000000"/>
              <w:left w:val="single" w:sz="4" w:space="0" w:color="000000"/>
              <w:bottom w:val="single" w:sz="4" w:space="0" w:color="000000"/>
              <w:right w:val="single" w:sz="4" w:space="0" w:color="000000"/>
            </w:tcBorders>
            <w:vAlign w:val="center"/>
          </w:tcPr>
          <w:p w:rsidR="00990FF3" w:rsidRDefault="00990FF3">
            <w:pPr>
              <w:widowControl w:val="0"/>
              <w:jc w:val="both"/>
              <w:rPr>
                <w:sz w:val="20"/>
                <w:szCs w:val="20"/>
              </w:rPr>
            </w:pPr>
            <w:r>
              <w:rPr>
                <w:sz w:val="20"/>
                <w:szCs w:val="20"/>
                <w:lang w:eastAsia="en-US"/>
              </w:rPr>
              <w:t>Наименование показателя</w:t>
            </w:r>
          </w:p>
        </w:tc>
        <w:tc>
          <w:tcPr>
            <w:tcW w:w="1752" w:type="dxa"/>
            <w:tcBorders>
              <w:top w:val="single" w:sz="4" w:space="0" w:color="000000"/>
              <w:left w:val="single" w:sz="4" w:space="0" w:color="000000"/>
              <w:bottom w:val="single" w:sz="4" w:space="0" w:color="000000"/>
            </w:tcBorders>
            <w:vAlign w:val="center"/>
          </w:tcPr>
          <w:p w:rsidR="00990FF3" w:rsidRDefault="00990FF3">
            <w:pPr>
              <w:widowControl w:val="0"/>
              <w:jc w:val="both"/>
              <w:rPr>
                <w:sz w:val="20"/>
                <w:szCs w:val="20"/>
              </w:rPr>
            </w:pPr>
            <w:r>
              <w:rPr>
                <w:sz w:val="20"/>
                <w:szCs w:val="20"/>
              </w:rPr>
              <w:t>2025 год</w:t>
            </w:r>
          </w:p>
          <w:p w:rsidR="00990FF3" w:rsidRDefault="00990FF3">
            <w:pPr>
              <w:widowControl w:val="0"/>
              <w:jc w:val="both"/>
              <w:rPr>
                <w:sz w:val="20"/>
                <w:szCs w:val="20"/>
              </w:rPr>
            </w:pPr>
            <w:r>
              <w:rPr>
                <w:sz w:val="20"/>
                <w:szCs w:val="20"/>
              </w:rPr>
              <w:t>(факт)</w:t>
            </w:r>
          </w:p>
        </w:tc>
        <w:tc>
          <w:tcPr>
            <w:tcW w:w="1079" w:type="dxa"/>
            <w:tcBorders>
              <w:top w:val="single" w:sz="4" w:space="0" w:color="000000"/>
              <w:left w:val="single" w:sz="4" w:space="0" w:color="000000"/>
              <w:bottom w:val="single" w:sz="4" w:space="0" w:color="000000"/>
            </w:tcBorders>
            <w:vAlign w:val="center"/>
          </w:tcPr>
          <w:p w:rsidR="00990FF3" w:rsidRDefault="00990FF3">
            <w:pPr>
              <w:widowControl w:val="0"/>
              <w:jc w:val="both"/>
              <w:rPr>
                <w:sz w:val="20"/>
                <w:szCs w:val="20"/>
              </w:rPr>
            </w:pPr>
            <w:r>
              <w:rPr>
                <w:sz w:val="20"/>
                <w:szCs w:val="20"/>
              </w:rPr>
              <w:t>2026 год</w:t>
            </w:r>
          </w:p>
          <w:p w:rsidR="00990FF3" w:rsidRDefault="00990FF3">
            <w:pPr>
              <w:widowControl w:val="0"/>
              <w:jc w:val="both"/>
              <w:rPr>
                <w:sz w:val="20"/>
                <w:szCs w:val="20"/>
              </w:rPr>
            </w:pPr>
            <w:r>
              <w:rPr>
                <w:sz w:val="20"/>
                <w:szCs w:val="20"/>
              </w:rPr>
              <w:t>(факт)</w:t>
            </w:r>
          </w:p>
        </w:tc>
        <w:tc>
          <w:tcPr>
            <w:tcW w:w="2119" w:type="dxa"/>
            <w:tcBorders>
              <w:top w:val="single" w:sz="4" w:space="0" w:color="000000"/>
              <w:left w:val="single" w:sz="4" w:space="0" w:color="000000"/>
              <w:bottom w:val="single" w:sz="4" w:space="0" w:color="000000"/>
              <w:right w:val="single" w:sz="4" w:space="0" w:color="000000"/>
            </w:tcBorders>
            <w:vAlign w:val="center"/>
          </w:tcPr>
          <w:p w:rsidR="00990FF3" w:rsidRDefault="00990FF3">
            <w:pPr>
              <w:widowControl w:val="0"/>
              <w:spacing w:line="240" w:lineRule="auto"/>
              <w:jc w:val="both"/>
              <w:rPr>
                <w:sz w:val="20"/>
                <w:szCs w:val="20"/>
              </w:rPr>
            </w:pPr>
            <w:r>
              <w:rPr>
                <w:sz w:val="20"/>
                <w:szCs w:val="20"/>
                <w:lang w:eastAsia="en-US"/>
              </w:rPr>
              <w:t>Единица измерения, свидетельствующая о максимальной результативности Программы профилактики</w:t>
            </w:r>
          </w:p>
        </w:tc>
      </w:tr>
      <w:tr w:rsidR="00990FF3">
        <w:tc>
          <w:tcPr>
            <w:tcW w:w="77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1.</w:t>
            </w:r>
          </w:p>
        </w:tc>
        <w:tc>
          <w:tcPr>
            <w:tcW w:w="3916" w:type="dxa"/>
            <w:tcBorders>
              <w:top w:val="single" w:sz="4" w:space="0" w:color="000000"/>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 xml:space="preserve">Полнота информации, размещенной на официальном сайте администрации в соответствии с частью 3 статьи 46 Федерального закона № 248-ФЗ </w:t>
            </w:r>
            <w:r>
              <w:rPr>
                <w:sz w:val="20"/>
                <w:szCs w:val="20"/>
              </w:rPr>
              <w:t>(в процентах)</w:t>
            </w:r>
          </w:p>
        </w:tc>
        <w:tc>
          <w:tcPr>
            <w:tcW w:w="1752" w:type="dxa"/>
            <w:tcBorders>
              <w:top w:val="single" w:sz="4" w:space="0" w:color="000000"/>
              <w:left w:val="single" w:sz="4" w:space="0" w:color="000000"/>
              <w:bottom w:val="single" w:sz="4" w:space="0" w:color="000000"/>
            </w:tcBorders>
          </w:tcPr>
          <w:p w:rsidR="00990FF3" w:rsidRDefault="00990FF3">
            <w:pPr>
              <w:widowControl w:val="0"/>
              <w:jc w:val="both"/>
              <w:rPr>
                <w:sz w:val="20"/>
                <w:szCs w:val="20"/>
              </w:rPr>
            </w:pPr>
            <w:r>
              <w:rPr>
                <w:sz w:val="20"/>
                <w:szCs w:val="20"/>
                <w:lang w:eastAsia="en-US"/>
              </w:rPr>
              <w:t>100%</w:t>
            </w:r>
          </w:p>
          <w:p w:rsidR="00990FF3" w:rsidRDefault="00990FF3">
            <w:pPr>
              <w:widowControl w:val="0"/>
              <w:jc w:val="both"/>
              <w:rPr>
                <w:color w:val="C9211E"/>
                <w:sz w:val="20"/>
                <w:szCs w:val="20"/>
                <w:lang w:eastAsia="en-US"/>
              </w:rPr>
            </w:pPr>
          </w:p>
        </w:tc>
        <w:tc>
          <w:tcPr>
            <w:tcW w:w="1079" w:type="dxa"/>
            <w:tcBorders>
              <w:top w:val="single" w:sz="4" w:space="0" w:color="000000"/>
              <w:left w:val="single" w:sz="4" w:space="0" w:color="000000"/>
              <w:bottom w:val="single" w:sz="4" w:space="0" w:color="000000"/>
            </w:tcBorders>
          </w:tcPr>
          <w:p w:rsidR="00990FF3" w:rsidRDefault="00990FF3">
            <w:pPr>
              <w:widowControl w:val="0"/>
              <w:snapToGrid w:val="0"/>
              <w:jc w:val="both"/>
              <w:rPr>
                <w:sz w:val="20"/>
                <w:szCs w:val="20"/>
                <w:lang w:eastAsia="en-US"/>
              </w:rPr>
            </w:pPr>
          </w:p>
        </w:tc>
        <w:tc>
          <w:tcPr>
            <w:tcW w:w="211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100 %</w:t>
            </w:r>
          </w:p>
        </w:tc>
      </w:tr>
      <w:tr w:rsidR="00990FF3">
        <w:tc>
          <w:tcPr>
            <w:tcW w:w="77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2.</w:t>
            </w:r>
          </w:p>
        </w:tc>
        <w:tc>
          <w:tcPr>
            <w:tcW w:w="3916" w:type="dxa"/>
            <w:tcBorders>
              <w:top w:val="single" w:sz="4" w:space="0" w:color="000000"/>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Количество размещений информации в средствах массовой информации (Унечская газета ) в соответствии с частью 3 статьи 46 Федерального закона № 248-ФЗ (в единицах)</w:t>
            </w:r>
          </w:p>
        </w:tc>
        <w:tc>
          <w:tcPr>
            <w:tcW w:w="1752" w:type="dxa"/>
            <w:tcBorders>
              <w:top w:val="single" w:sz="4" w:space="0" w:color="000000"/>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lang w:eastAsia="en-US"/>
              </w:rPr>
              <w:t>1</w:t>
            </w:r>
          </w:p>
          <w:p w:rsidR="00990FF3" w:rsidRDefault="00990FF3">
            <w:pPr>
              <w:widowControl w:val="0"/>
              <w:spacing w:line="240" w:lineRule="auto"/>
              <w:jc w:val="both"/>
              <w:rPr>
                <w:color w:val="C9211E"/>
                <w:sz w:val="20"/>
                <w:szCs w:val="20"/>
                <w:lang w:eastAsia="en-US"/>
              </w:rPr>
            </w:pPr>
          </w:p>
        </w:tc>
        <w:tc>
          <w:tcPr>
            <w:tcW w:w="1079" w:type="dxa"/>
            <w:tcBorders>
              <w:top w:val="single" w:sz="4" w:space="0" w:color="000000"/>
              <w:left w:val="single" w:sz="4" w:space="0" w:color="000000"/>
              <w:bottom w:val="single" w:sz="4" w:space="0" w:color="000000"/>
            </w:tcBorders>
          </w:tcPr>
          <w:p w:rsidR="00990FF3" w:rsidRDefault="00990FF3">
            <w:pPr>
              <w:widowControl w:val="0"/>
              <w:snapToGrid w:val="0"/>
              <w:jc w:val="both"/>
              <w:rPr>
                <w:sz w:val="20"/>
                <w:szCs w:val="20"/>
                <w:lang w:eastAsia="en-US"/>
              </w:rPr>
            </w:pPr>
          </w:p>
        </w:tc>
        <w:tc>
          <w:tcPr>
            <w:tcW w:w="211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1 ед.</w:t>
            </w:r>
          </w:p>
          <w:p w:rsidR="00990FF3" w:rsidRDefault="00990FF3">
            <w:pPr>
              <w:widowControl w:val="0"/>
              <w:jc w:val="both"/>
              <w:rPr>
                <w:sz w:val="20"/>
                <w:szCs w:val="20"/>
                <w:lang w:eastAsia="en-US"/>
              </w:rPr>
            </w:pPr>
          </w:p>
        </w:tc>
      </w:tr>
      <w:tr w:rsidR="00990FF3">
        <w:tc>
          <w:tcPr>
            <w:tcW w:w="77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3.</w:t>
            </w:r>
          </w:p>
        </w:tc>
        <w:tc>
          <w:tcPr>
            <w:tcW w:w="3916" w:type="dxa"/>
            <w:tcBorders>
              <w:top w:val="single" w:sz="4" w:space="0" w:color="000000"/>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Доля случаев объявления предостережений о недопустимости нарушения обязательных требований от общего количества случаев выявления контрольным органом сведений</w:t>
            </w:r>
            <w:r>
              <w:rPr>
                <w:sz w:val="20"/>
                <w:szCs w:val="20"/>
                <w:shd w:val="clear" w:color="auto" w:fill="FFFFFF"/>
                <w:lang w:eastAsia="en-US"/>
              </w:rPr>
              <w:t xml:space="preserve">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w:t>
            </w:r>
            <w:r>
              <w:rPr>
                <w:sz w:val="20"/>
                <w:szCs w:val="20"/>
              </w:rPr>
              <w:t>(в процентах)</w:t>
            </w:r>
          </w:p>
        </w:tc>
        <w:tc>
          <w:tcPr>
            <w:tcW w:w="1752" w:type="dxa"/>
            <w:tcBorders>
              <w:top w:val="single" w:sz="4" w:space="0" w:color="000000"/>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rPr>
              <w:t>0%</w:t>
            </w:r>
          </w:p>
          <w:p w:rsidR="00990FF3" w:rsidRDefault="00990FF3">
            <w:pPr>
              <w:widowControl w:val="0"/>
              <w:spacing w:line="240" w:lineRule="auto"/>
              <w:jc w:val="both"/>
              <w:rPr>
                <w:sz w:val="20"/>
                <w:szCs w:val="20"/>
              </w:rPr>
            </w:pPr>
            <w:r>
              <w:rPr>
                <w:sz w:val="20"/>
                <w:szCs w:val="20"/>
              </w:rPr>
              <w:t>(отсутствовали основания)</w:t>
            </w:r>
          </w:p>
          <w:p w:rsidR="00990FF3" w:rsidRDefault="00990FF3">
            <w:pPr>
              <w:widowControl w:val="0"/>
              <w:spacing w:line="240" w:lineRule="auto"/>
              <w:jc w:val="both"/>
              <w:rPr>
                <w:color w:val="C00000"/>
                <w:sz w:val="20"/>
                <w:szCs w:val="20"/>
                <w:lang w:eastAsia="en-US"/>
              </w:rPr>
            </w:pPr>
          </w:p>
        </w:tc>
        <w:tc>
          <w:tcPr>
            <w:tcW w:w="1079" w:type="dxa"/>
            <w:tcBorders>
              <w:top w:val="single" w:sz="4" w:space="0" w:color="000000"/>
              <w:left w:val="single" w:sz="4" w:space="0" w:color="000000"/>
              <w:bottom w:val="single" w:sz="4" w:space="0" w:color="000000"/>
            </w:tcBorders>
          </w:tcPr>
          <w:p w:rsidR="00990FF3" w:rsidRDefault="00990FF3">
            <w:pPr>
              <w:widowControl w:val="0"/>
              <w:snapToGrid w:val="0"/>
              <w:jc w:val="both"/>
              <w:rPr>
                <w:color w:val="C00000"/>
                <w:sz w:val="20"/>
                <w:szCs w:val="20"/>
              </w:rPr>
            </w:pPr>
          </w:p>
        </w:tc>
        <w:tc>
          <w:tcPr>
            <w:tcW w:w="211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100 %</w:t>
            </w:r>
          </w:p>
          <w:p w:rsidR="00990FF3" w:rsidRDefault="00990FF3">
            <w:pPr>
              <w:widowControl w:val="0"/>
              <w:jc w:val="both"/>
              <w:rPr>
                <w:sz w:val="20"/>
                <w:szCs w:val="20"/>
              </w:rPr>
            </w:pPr>
            <w:r>
              <w:rPr>
                <w:sz w:val="20"/>
                <w:szCs w:val="20"/>
                <w:lang w:eastAsia="en-US"/>
              </w:rPr>
              <w:t>(</w:t>
            </w:r>
            <w:r>
              <w:rPr>
                <w:sz w:val="20"/>
                <w:szCs w:val="20"/>
                <w:shd w:val="clear" w:color="auto" w:fill="FFFFFF"/>
                <w:lang w:eastAsia="en-US"/>
              </w:rPr>
              <w:t>при наличии оснований</w:t>
            </w:r>
            <w:r>
              <w:rPr>
                <w:sz w:val="20"/>
                <w:szCs w:val="20"/>
                <w:lang w:eastAsia="en-US"/>
              </w:rPr>
              <w:t>)</w:t>
            </w:r>
          </w:p>
        </w:tc>
      </w:tr>
      <w:tr w:rsidR="00990FF3">
        <w:tc>
          <w:tcPr>
            <w:tcW w:w="77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4.</w:t>
            </w:r>
          </w:p>
        </w:tc>
        <w:tc>
          <w:tcPr>
            <w:tcW w:w="3916" w:type="dxa"/>
            <w:tcBorders>
              <w:top w:val="single" w:sz="4" w:space="0" w:color="000000"/>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 xml:space="preserve">Доля случаев подачи контролируемым лицом возражения на объявление предостережения о недопустимости нарушения обязательных требований от общего количества случаев </w:t>
            </w:r>
            <w:r>
              <w:rPr>
                <w:sz w:val="20"/>
                <w:szCs w:val="20"/>
                <w:shd w:val="clear" w:color="auto" w:fill="FFFFFF"/>
                <w:lang w:eastAsia="en-US"/>
              </w:rPr>
              <w:t xml:space="preserve">объявления предостережений о недопустимости нарушения обязательных требований </w:t>
            </w:r>
            <w:r>
              <w:rPr>
                <w:sz w:val="20"/>
                <w:szCs w:val="20"/>
              </w:rPr>
              <w:t>(в процентах)</w:t>
            </w:r>
          </w:p>
        </w:tc>
        <w:tc>
          <w:tcPr>
            <w:tcW w:w="1752" w:type="dxa"/>
            <w:tcBorders>
              <w:top w:val="single" w:sz="4" w:space="0" w:color="000000"/>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lang w:eastAsia="en-US"/>
              </w:rPr>
              <w:t>В 2025 году показатель отсутствовал</w:t>
            </w:r>
          </w:p>
          <w:p w:rsidR="00990FF3" w:rsidRDefault="00990FF3">
            <w:pPr>
              <w:widowControl w:val="0"/>
              <w:spacing w:line="240" w:lineRule="auto"/>
              <w:jc w:val="both"/>
              <w:rPr>
                <w:color w:val="C00000"/>
                <w:sz w:val="20"/>
                <w:szCs w:val="20"/>
                <w:lang w:eastAsia="en-US"/>
              </w:rPr>
            </w:pPr>
          </w:p>
        </w:tc>
        <w:tc>
          <w:tcPr>
            <w:tcW w:w="1079" w:type="dxa"/>
            <w:tcBorders>
              <w:top w:val="single" w:sz="4" w:space="0" w:color="000000"/>
              <w:left w:val="single" w:sz="4" w:space="0" w:color="000000"/>
              <w:bottom w:val="single" w:sz="4" w:space="0" w:color="000000"/>
            </w:tcBorders>
          </w:tcPr>
          <w:p w:rsidR="00990FF3" w:rsidRDefault="00990FF3">
            <w:pPr>
              <w:widowControl w:val="0"/>
              <w:snapToGrid w:val="0"/>
              <w:jc w:val="both"/>
              <w:rPr>
                <w:color w:val="C00000"/>
                <w:sz w:val="20"/>
                <w:szCs w:val="20"/>
                <w:lang w:eastAsia="en-US"/>
              </w:rPr>
            </w:pPr>
          </w:p>
        </w:tc>
        <w:tc>
          <w:tcPr>
            <w:tcW w:w="2119" w:type="dxa"/>
            <w:tcBorders>
              <w:top w:val="single" w:sz="4" w:space="0" w:color="000000"/>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Не более 50%</w:t>
            </w:r>
          </w:p>
        </w:tc>
      </w:tr>
      <w:tr w:rsidR="00990FF3">
        <w:tc>
          <w:tcPr>
            <w:tcW w:w="779" w:type="dxa"/>
            <w:tcBorders>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5.</w:t>
            </w:r>
          </w:p>
        </w:tc>
        <w:tc>
          <w:tcPr>
            <w:tcW w:w="3916"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 xml:space="preserve">Доля лиц, получивших консультации, от общего количества обратившихся за консультациями </w:t>
            </w:r>
            <w:r>
              <w:rPr>
                <w:sz w:val="20"/>
                <w:szCs w:val="20"/>
              </w:rPr>
              <w:t>(в процентах)</w:t>
            </w:r>
          </w:p>
        </w:tc>
        <w:tc>
          <w:tcPr>
            <w:tcW w:w="1752" w:type="dxa"/>
            <w:tcBorders>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lang w:eastAsia="en-US"/>
              </w:rPr>
              <w:t>В 2025 году показатель отсутствовал</w:t>
            </w:r>
          </w:p>
          <w:p w:rsidR="00990FF3" w:rsidRDefault="00990FF3">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990FF3" w:rsidRDefault="00990FF3">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100 %</w:t>
            </w:r>
          </w:p>
        </w:tc>
      </w:tr>
      <w:tr w:rsidR="00990FF3">
        <w:tc>
          <w:tcPr>
            <w:tcW w:w="779" w:type="dxa"/>
            <w:tcBorders>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6.</w:t>
            </w:r>
          </w:p>
        </w:tc>
        <w:tc>
          <w:tcPr>
            <w:tcW w:w="3916"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обязательные профилактические визиты (при наличии оснований для проведения обязательных профилактических визитов), от общего количества контролируемых лиц, в отношении которых в отчетном году имеются основания для проведения обязательного профилактического визита </w:t>
            </w:r>
            <w:r>
              <w:rPr>
                <w:sz w:val="20"/>
                <w:szCs w:val="20"/>
              </w:rPr>
              <w:t>(в процентах)</w:t>
            </w:r>
          </w:p>
        </w:tc>
        <w:tc>
          <w:tcPr>
            <w:tcW w:w="1752" w:type="dxa"/>
            <w:tcBorders>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lang w:eastAsia="en-US"/>
              </w:rPr>
              <w:t>В 2025 году показатель отсутствовал</w:t>
            </w:r>
          </w:p>
          <w:p w:rsidR="00990FF3" w:rsidRDefault="00990FF3">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990FF3" w:rsidRDefault="00990FF3">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100 %</w:t>
            </w:r>
          </w:p>
        </w:tc>
      </w:tr>
      <w:tr w:rsidR="00990FF3">
        <w:tc>
          <w:tcPr>
            <w:tcW w:w="779"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7.</w:t>
            </w:r>
          </w:p>
        </w:tc>
        <w:tc>
          <w:tcPr>
            <w:tcW w:w="3916"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 xml:space="preserve">Доля контролируемых лиц, в отношении которых проведены профилактические визиты, от общего количества контролируемых лиц, обратившихся с заявлением о проведении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sz w:val="20"/>
                <w:szCs w:val="20"/>
              </w:rPr>
              <w:t>(в процентах)</w:t>
            </w:r>
          </w:p>
        </w:tc>
        <w:tc>
          <w:tcPr>
            <w:tcW w:w="1752" w:type="dxa"/>
            <w:tcBorders>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lang w:eastAsia="en-US"/>
              </w:rPr>
              <w:t>В 2025 году показатель отсутствовал</w:t>
            </w:r>
          </w:p>
          <w:p w:rsidR="00990FF3" w:rsidRDefault="00990FF3">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990FF3" w:rsidRDefault="00990FF3">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100 %</w:t>
            </w:r>
          </w:p>
        </w:tc>
      </w:tr>
      <w:tr w:rsidR="00990FF3">
        <w:tc>
          <w:tcPr>
            <w:tcW w:w="779"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rPr>
              <w:t>8.</w:t>
            </w:r>
          </w:p>
        </w:tc>
        <w:tc>
          <w:tcPr>
            <w:tcW w:w="3916"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rPr>
              <w:t>Доля контролируемых лиц, в отношении которых были проведены профилактические мероприятия, к общему количеству контролируемых лиц (в процентах)</w:t>
            </w:r>
          </w:p>
        </w:tc>
        <w:tc>
          <w:tcPr>
            <w:tcW w:w="1752" w:type="dxa"/>
            <w:tcBorders>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lang w:eastAsia="en-US"/>
              </w:rPr>
              <w:t>В 2025 году показатель отсутствовал</w:t>
            </w:r>
          </w:p>
          <w:p w:rsidR="00990FF3" w:rsidRDefault="00990FF3">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990FF3" w:rsidRDefault="00990FF3">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60% и более</w:t>
            </w:r>
          </w:p>
        </w:tc>
      </w:tr>
      <w:tr w:rsidR="00990FF3">
        <w:trPr>
          <w:trHeight w:val="1231"/>
        </w:trPr>
        <w:tc>
          <w:tcPr>
            <w:tcW w:w="779"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lang w:eastAsia="en-US"/>
              </w:rPr>
              <w:t>9.</w:t>
            </w:r>
          </w:p>
        </w:tc>
        <w:tc>
          <w:tcPr>
            <w:tcW w:w="3916" w:type="dxa"/>
            <w:tcBorders>
              <w:left w:val="single" w:sz="4" w:space="0" w:color="000000"/>
              <w:bottom w:val="single" w:sz="4" w:space="0" w:color="000000"/>
              <w:right w:val="single" w:sz="4" w:space="0" w:color="000000"/>
            </w:tcBorders>
          </w:tcPr>
          <w:p w:rsidR="00990FF3" w:rsidRDefault="00990FF3">
            <w:pPr>
              <w:widowControl w:val="0"/>
              <w:spacing w:line="240" w:lineRule="auto"/>
              <w:jc w:val="both"/>
              <w:rPr>
                <w:sz w:val="20"/>
                <w:szCs w:val="20"/>
              </w:rPr>
            </w:pPr>
            <w:r>
              <w:rPr>
                <w:sz w:val="20"/>
                <w:szCs w:val="20"/>
              </w:rPr>
              <w:t>Доля проведенных профилактических мероприятий по отношению к количеству проведенных внеплановых контрольных мероприятий</w:t>
            </w:r>
          </w:p>
        </w:tc>
        <w:tc>
          <w:tcPr>
            <w:tcW w:w="1752" w:type="dxa"/>
            <w:tcBorders>
              <w:left w:val="single" w:sz="4" w:space="0" w:color="000000"/>
              <w:bottom w:val="single" w:sz="4" w:space="0" w:color="000000"/>
            </w:tcBorders>
          </w:tcPr>
          <w:p w:rsidR="00990FF3" w:rsidRDefault="00990FF3">
            <w:pPr>
              <w:widowControl w:val="0"/>
              <w:spacing w:line="240" w:lineRule="auto"/>
              <w:jc w:val="both"/>
              <w:rPr>
                <w:sz w:val="20"/>
                <w:szCs w:val="20"/>
              </w:rPr>
            </w:pPr>
            <w:r>
              <w:rPr>
                <w:sz w:val="20"/>
                <w:szCs w:val="20"/>
                <w:lang w:eastAsia="en-US"/>
              </w:rPr>
              <w:t>В 2025 году показатель отсутствовал</w:t>
            </w:r>
          </w:p>
          <w:p w:rsidR="00990FF3" w:rsidRDefault="00990FF3">
            <w:pPr>
              <w:widowControl w:val="0"/>
              <w:spacing w:line="240" w:lineRule="auto"/>
              <w:jc w:val="both"/>
              <w:rPr>
                <w:color w:val="C9211E"/>
                <w:sz w:val="20"/>
                <w:szCs w:val="20"/>
                <w:lang w:eastAsia="en-US"/>
              </w:rPr>
            </w:pPr>
          </w:p>
        </w:tc>
        <w:tc>
          <w:tcPr>
            <w:tcW w:w="1079" w:type="dxa"/>
            <w:tcBorders>
              <w:left w:val="single" w:sz="4" w:space="0" w:color="000000"/>
              <w:bottom w:val="single" w:sz="4" w:space="0" w:color="000000"/>
            </w:tcBorders>
          </w:tcPr>
          <w:p w:rsidR="00990FF3" w:rsidRDefault="00990FF3">
            <w:pPr>
              <w:widowControl w:val="0"/>
              <w:snapToGrid w:val="0"/>
              <w:jc w:val="both"/>
              <w:rPr>
                <w:sz w:val="20"/>
                <w:szCs w:val="20"/>
                <w:lang w:eastAsia="en-US"/>
              </w:rPr>
            </w:pPr>
          </w:p>
        </w:tc>
        <w:tc>
          <w:tcPr>
            <w:tcW w:w="2119" w:type="dxa"/>
            <w:tcBorders>
              <w:left w:val="single" w:sz="4" w:space="0" w:color="000000"/>
              <w:bottom w:val="single" w:sz="4" w:space="0" w:color="000000"/>
              <w:right w:val="single" w:sz="4" w:space="0" w:color="000000"/>
            </w:tcBorders>
          </w:tcPr>
          <w:p w:rsidR="00990FF3" w:rsidRDefault="00990FF3">
            <w:pPr>
              <w:widowControl w:val="0"/>
              <w:jc w:val="both"/>
              <w:rPr>
                <w:sz w:val="20"/>
                <w:szCs w:val="20"/>
              </w:rPr>
            </w:pPr>
            <w:r>
              <w:rPr>
                <w:sz w:val="20"/>
                <w:szCs w:val="20"/>
                <w:lang w:eastAsia="en-US"/>
              </w:rPr>
              <w:t>80% и более</w:t>
            </w:r>
          </w:p>
        </w:tc>
      </w:tr>
    </w:tbl>
    <w:p w:rsidR="00990FF3" w:rsidRDefault="00990FF3">
      <w:pPr>
        <w:spacing w:line="240" w:lineRule="auto"/>
        <w:ind w:left="57"/>
        <w:jc w:val="both"/>
        <w:outlineLvl w:val="0"/>
        <w:rPr>
          <w:sz w:val="24"/>
          <w:szCs w:val="24"/>
        </w:rPr>
      </w:pPr>
    </w:p>
    <w:p w:rsidR="00990FF3" w:rsidRDefault="00990FF3">
      <w:pPr>
        <w:spacing w:line="240" w:lineRule="auto"/>
        <w:ind w:firstLine="708"/>
        <w:jc w:val="both"/>
      </w:pPr>
      <w:r>
        <w:rPr>
          <w:sz w:val="24"/>
          <w:szCs w:val="24"/>
        </w:rPr>
        <w:t xml:space="preserve">Ежегодная оценка результативности и эффективности </w:t>
      </w:r>
      <w:r>
        <w:rPr>
          <w:color w:val="000000"/>
          <w:sz w:val="24"/>
          <w:szCs w:val="24"/>
        </w:rPr>
        <w:t>Программы профилактики осуществляется отделом жилищно-коммунального, дорожного хозяйства, благоустройства и экологии администрцииУнечского района.</w:t>
      </w:r>
    </w:p>
    <w:p w:rsidR="00990FF3" w:rsidRDefault="00990FF3">
      <w:pPr>
        <w:spacing w:line="240" w:lineRule="auto"/>
        <w:ind w:firstLine="708"/>
        <w:jc w:val="both"/>
      </w:pPr>
      <w:r>
        <w:rPr>
          <w:sz w:val="24"/>
          <w:szCs w:val="24"/>
        </w:rPr>
        <w:t>Контрольный орган н</w:t>
      </w:r>
      <w:r>
        <w:rPr>
          <w:color w:val="000000"/>
          <w:sz w:val="24"/>
          <w:szCs w:val="24"/>
        </w:rPr>
        <w:t xml:space="preserve">е позднее 1 июля года, следующего за отчетным, размещает информацию о степени достижения предусмотренных настоящим разделом показателей результативности и эффективности Программы профилактики </w:t>
      </w:r>
      <w:r>
        <w:rPr>
          <w:color w:val="000000"/>
          <w:sz w:val="24"/>
          <w:szCs w:val="24"/>
          <w:lang w:eastAsia="en-US"/>
        </w:rPr>
        <w:t>на официальном сайте администрации Унечского  района.</w:t>
      </w:r>
    </w:p>
    <w:p w:rsidR="00990FF3" w:rsidRDefault="00990FF3">
      <w:pPr>
        <w:shd w:val="clear" w:color="auto" w:fill="FFFFFF"/>
        <w:spacing w:line="240" w:lineRule="auto"/>
        <w:jc w:val="both"/>
        <w:rPr>
          <w:sz w:val="24"/>
          <w:szCs w:val="24"/>
        </w:rPr>
      </w:pPr>
    </w:p>
    <w:p w:rsidR="00990FF3" w:rsidRDefault="00990FF3">
      <w:pPr>
        <w:sectPr w:rsidR="00990FF3">
          <w:type w:val="continuous"/>
          <w:pgSz w:w="11906" w:h="16838"/>
          <w:pgMar w:top="1134" w:right="567" w:bottom="1134" w:left="1701" w:header="0" w:footer="0" w:gutter="0"/>
          <w:cols w:space="720"/>
          <w:formProt w:val="0"/>
          <w:docGrid w:linePitch="360"/>
        </w:sectPr>
      </w:pPr>
    </w:p>
    <w:p w:rsidR="00990FF3" w:rsidRDefault="00990FF3">
      <w:pPr>
        <w:ind w:left="57" w:firstLine="708"/>
        <w:jc w:val="right"/>
        <w:rPr>
          <w:sz w:val="24"/>
          <w:szCs w:val="24"/>
        </w:rPr>
      </w:pPr>
      <w:r>
        <w:rPr>
          <w:sz w:val="24"/>
          <w:szCs w:val="24"/>
        </w:rPr>
        <w:t xml:space="preserve">Приложение №2 </w:t>
      </w:r>
    </w:p>
    <w:p w:rsidR="00990FF3" w:rsidRDefault="00990FF3">
      <w:pPr>
        <w:ind w:firstLine="708"/>
        <w:jc w:val="right"/>
        <w:rPr>
          <w:sz w:val="24"/>
          <w:szCs w:val="24"/>
        </w:rPr>
      </w:pPr>
      <w:r>
        <w:rPr>
          <w:sz w:val="24"/>
          <w:szCs w:val="24"/>
        </w:rPr>
        <w:t xml:space="preserve">к Программе профилактики рисков </w:t>
      </w:r>
    </w:p>
    <w:p w:rsidR="00990FF3" w:rsidRDefault="00990FF3">
      <w:pPr>
        <w:ind w:firstLine="708"/>
        <w:jc w:val="right"/>
        <w:rPr>
          <w:sz w:val="24"/>
          <w:szCs w:val="24"/>
        </w:rPr>
      </w:pPr>
      <w:r>
        <w:rPr>
          <w:sz w:val="24"/>
          <w:szCs w:val="24"/>
        </w:rPr>
        <w:t xml:space="preserve">причинения вреда (ущерба) охраняемым </w:t>
      </w:r>
    </w:p>
    <w:p w:rsidR="00990FF3" w:rsidRDefault="00990FF3">
      <w:pPr>
        <w:ind w:firstLine="708"/>
        <w:jc w:val="right"/>
        <w:rPr>
          <w:sz w:val="24"/>
          <w:szCs w:val="24"/>
        </w:rPr>
      </w:pPr>
      <w:r>
        <w:rPr>
          <w:sz w:val="24"/>
          <w:szCs w:val="24"/>
        </w:rPr>
        <w:t>законом ценностям на 2026 год</w:t>
      </w:r>
    </w:p>
    <w:p w:rsidR="00990FF3" w:rsidRDefault="00990FF3">
      <w:pPr>
        <w:widowControl w:val="0"/>
        <w:jc w:val="right"/>
        <w:textAlignment w:val="baseline"/>
        <w:rPr>
          <w:sz w:val="24"/>
          <w:szCs w:val="24"/>
        </w:rPr>
      </w:pPr>
    </w:p>
    <w:p w:rsidR="00990FF3" w:rsidRDefault="00990FF3">
      <w:pPr>
        <w:jc w:val="center"/>
        <w:rPr>
          <w:sz w:val="24"/>
          <w:szCs w:val="24"/>
        </w:rPr>
      </w:pPr>
      <w:r>
        <w:rPr>
          <w:b/>
          <w:bCs/>
          <w:kern w:val="2"/>
          <w:sz w:val="24"/>
          <w:szCs w:val="24"/>
          <w:lang w:eastAsia="ar-SA"/>
        </w:rPr>
        <w:t>План-график</w:t>
      </w:r>
      <w:r>
        <w:rPr>
          <w:b/>
          <w:bCs/>
          <w:kern w:val="2"/>
          <w:sz w:val="24"/>
          <w:szCs w:val="24"/>
          <w:lang w:eastAsia="ar-SA"/>
        </w:rPr>
        <w:br/>
        <w:t>проведения обязательных профилактических визитов в 2026 году</w:t>
      </w:r>
    </w:p>
    <w:p w:rsidR="00990FF3" w:rsidRDefault="00990FF3">
      <w:pPr>
        <w:jc w:val="center"/>
        <w:rPr>
          <w:b/>
          <w:bCs/>
          <w:color w:val="FF0000"/>
          <w:kern w:val="2"/>
          <w:sz w:val="24"/>
          <w:szCs w:val="24"/>
          <w:lang w:eastAsia="ar-SA"/>
        </w:rPr>
      </w:pPr>
    </w:p>
    <w:tbl>
      <w:tblPr>
        <w:tblW w:w="15466" w:type="dxa"/>
        <w:tblInd w:w="-13" w:type="dxa"/>
        <w:tblLayout w:type="fixed"/>
        <w:tblCellMar>
          <w:top w:w="15" w:type="dxa"/>
          <w:left w:w="15" w:type="dxa"/>
          <w:bottom w:w="15" w:type="dxa"/>
          <w:right w:w="15" w:type="dxa"/>
        </w:tblCellMar>
        <w:tblLook w:val="0000"/>
      </w:tblPr>
      <w:tblGrid>
        <w:gridCol w:w="559"/>
        <w:gridCol w:w="2233"/>
        <w:gridCol w:w="2044"/>
        <w:gridCol w:w="1559"/>
        <w:gridCol w:w="1986"/>
        <w:gridCol w:w="1418"/>
        <w:gridCol w:w="1984"/>
        <w:gridCol w:w="2132"/>
        <w:gridCol w:w="1551"/>
      </w:tblGrid>
      <w:tr w:rsidR="00990FF3">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№/п/п</w:t>
            </w: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Наименование организации/ ИНН</w:t>
            </w: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Адрес</w:t>
            </w:r>
          </w:p>
          <w:p w:rsidR="00990FF3" w:rsidRDefault="00990FF3">
            <w:pPr>
              <w:widowControl w:val="0"/>
              <w:suppressAutoHyphens w:val="0"/>
              <w:jc w:val="center"/>
            </w:pPr>
            <w:r>
              <w:rPr>
                <w:color w:val="22272F"/>
                <w:sz w:val="20"/>
                <w:szCs w:val="20"/>
                <w:lang w:eastAsia="ru-RU"/>
              </w:rPr>
              <w:t>организации</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Объект контроля</w:t>
            </w: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Адрес</w:t>
            </w:r>
          </w:p>
          <w:p w:rsidR="00990FF3" w:rsidRDefault="00990FF3">
            <w:pPr>
              <w:widowControl w:val="0"/>
              <w:suppressAutoHyphens w:val="0"/>
              <w:jc w:val="center"/>
            </w:pPr>
            <w:r>
              <w:rPr>
                <w:color w:val="22272F"/>
                <w:sz w:val="20"/>
                <w:szCs w:val="20"/>
                <w:lang w:eastAsia="ru-RU"/>
              </w:rPr>
              <w:t>осуществления</w:t>
            </w:r>
          </w:p>
          <w:p w:rsidR="00990FF3" w:rsidRDefault="00990FF3">
            <w:pPr>
              <w:widowControl w:val="0"/>
              <w:suppressAutoHyphens w:val="0"/>
              <w:jc w:val="center"/>
            </w:pPr>
            <w:r>
              <w:rPr>
                <w:color w:val="22272F"/>
                <w:sz w:val="20"/>
                <w:szCs w:val="20"/>
                <w:lang w:eastAsia="ru-RU"/>
              </w:rPr>
              <w:t>деятельности</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Категория</w:t>
            </w:r>
          </w:p>
          <w:p w:rsidR="00990FF3" w:rsidRDefault="00990FF3">
            <w:pPr>
              <w:widowControl w:val="0"/>
              <w:suppressAutoHyphens w:val="0"/>
              <w:jc w:val="center"/>
            </w:pPr>
            <w:r>
              <w:rPr>
                <w:color w:val="22272F"/>
                <w:sz w:val="20"/>
                <w:szCs w:val="20"/>
                <w:lang w:eastAsia="ru-RU"/>
              </w:rPr>
              <w:t>риска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Дата проведения обязательного профилактического визита</w:t>
            </w: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Срок проведения обязательного профилактического визита (рабочих дней)</w:t>
            </w: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jc w:val="center"/>
            </w:pPr>
            <w:r>
              <w:rPr>
                <w:color w:val="22272F"/>
                <w:sz w:val="20"/>
                <w:szCs w:val="20"/>
                <w:lang w:eastAsia="ru-RU"/>
              </w:rPr>
              <w:t>Ответственный исполнитель</w:t>
            </w:r>
          </w:p>
        </w:tc>
      </w:tr>
      <w:tr w:rsidR="00990FF3">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r>
      <w:tr w:rsidR="00990FF3">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r>
      <w:tr w:rsidR="00990FF3">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r>
      <w:tr w:rsidR="00990FF3">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r>
      <w:tr w:rsidR="00990FF3">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r>
      <w:tr w:rsidR="00990FF3">
        <w:tc>
          <w:tcPr>
            <w:tcW w:w="5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21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c>
          <w:tcPr>
            <w:tcW w:w="155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990FF3" w:rsidRDefault="00990FF3">
            <w:pPr>
              <w:widowControl w:val="0"/>
              <w:suppressAutoHyphens w:val="0"/>
              <w:snapToGrid w:val="0"/>
              <w:jc w:val="center"/>
              <w:rPr>
                <w:color w:val="22272F"/>
                <w:sz w:val="20"/>
                <w:szCs w:val="20"/>
                <w:lang w:eastAsia="ru-RU"/>
              </w:rPr>
            </w:pPr>
          </w:p>
        </w:tc>
      </w:tr>
    </w:tbl>
    <w:p w:rsidR="00990FF3" w:rsidRDefault="00990FF3">
      <w:pPr>
        <w:jc w:val="center"/>
      </w:pPr>
    </w:p>
    <w:p w:rsidR="00990FF3" w:rsidRDefault="00990FF3">
      <w:pPr>
        <w:spacing w:line="240" w:lineRule="auto"/>
        <w:ind w:left="6379"/>
        <w:outlineLvl w:val="0"/>
        <w:rPr>
          <w:sz w:val="24"/>
          <w:szCs w:val="24"/>
          <w:lang w:eastAsia="en-US"/>
        </w:rPr>
      </w:pPr>
    </w:p>
    <w:p w:rsidR="00990FF3" w:rsidRDefault="00990FF3">
      <w:pPr>
        <w:spacing w:line="240" w:lineRule="auto"/>
        <w:ind w:left="6379"/>
        <w:outlineLvl w:val="0"/>
        <w:rPr>
          <w:sz w:val="24"/>
          <w:szCs w:val="24"/>
          <w:lang w:eastAsia="en-US"/>
        </w:rPr>
      </w:pPr>
    </w:p>
    <w:p w:rsidR="00990FF3" w:rsidRDefault="00990FF3">
      <w:pPr>
        <w:spacing w:line="240" w:lineRule="auto"/>
        <w:ind w:left="6379"/>
        <w:outlineLvl w:val="0"/>
        <w:rPr>
          <w:sz w:val="24"/>
          <w:szCs w:val="24"/>
          <w:lang w:eastAsia="en-US"/>
        </w:rPr>
      </w:pPr>
    </w:p>
    <w:p w:rsidR="00990FF3" w:rsidRDefault="00990FF3">
      <w:pPr>
        <w:spacing w:line="240" w:lineRule="auto"/>
        <w:ind w:left="6379"/>
        <w:outlineLvl w:val="0"/>
        <w:rPr>
          <w:sz w:val="24"/>
          <w:szCs w:val="24"/>
          <w:lang w:eastAsia="en-US"/>
        </w:rPr>
      </w:pPr>
    </w:p>
    <w:p w:rsidR="00990FF3" w:rsidRDefault="00990FF3">
      <w:pPr>
        <w:spacing w:line="240" w:lineRule="auto"/>
        <w:ind w:left="6379"/>
        <w:outlineLvl w:val="0"/>
        <w:rPr>
          <w:sz w:val="24"/>
          <w:szCs w:val="24"/>
          <w:lang w:eastAsia="en-US"/>
        </w:rPr>
      </w:pPr>
    </w:p>
    <w:p w:rsidR="00990FF3" w:rsidRDefault="00990FF3">
      <w:pPr>
        <w:spacing w:line="240" w:lineRule="auto"/>
        <w:ind w:left="6379"/>
        <w:outlineLvl w:val="0"/>
        <w:rPr>
          <w:lang w:eastAsia="en-US"/>
        </w:rPr>
      </w:pPr>
    </w:p>
    <w:p w:rsidR="00990FF3" w:rsidRDefault="00990FF3">
      <w:pPr>
        <w:spacing w:line="240" w:lineRule="auto"/>
        <w:ind w:left="6379"/>
        <w:outlineLvl w:val="0"/>
        <w:rPr>
          <w:lang w:eastAsia="en-US"/>
        </w:rPr>
      </w:pPr>
    </w:p>
    <w:p w:rsidR="00990FF3" w:rsidRDefault="00990FF3">
      <w:pPr>
        <w:spacing w:line="240" w:lineRule="auto"/>
        <w:ind w:left="6379"/>
        <w:outlineLvl w:val="0"/>
        <w:rPr>
          <w:lang w:eastAsia="en-US"/>
        </w:rPr>
      </w:pPr>
    </w:p>
    <w:p w:rsidR="00990FF3" w:rsidRDefault="00990FF3">
      <w:pPr>
        <w:spacing w:line="240" w:lineRule="auto"/>
        <w:ind w:left="6379"/>
        <w:outlineLvl w:val="0"/>
        <w:rPr>
          <w:sz w:val="24"/>
          <w:szCs w:val="24"/>
        </w:rPr>
      </w:pPr>
    </w:p>
    <w:p w:rsidR="00990FF3" w:rsidRDefault="00990FF3">
      <w:pPr>
        <w:spacing w:line="240" w:lineRule="auto"/>
        <w:ind w:left="6379"/>
        <w:outlineLvl w:val="0"/>
        <w:rPr>
          <w:sz w:val="24"/>
          <w:szCs w:val="24"/>
        </w:rPr>
      </w:pPr>
    </w:p>
    <w:p w:rsidR="00990FF3" w:rsidRDefault="00990FF3">
      <w:pPr>
        <w:spacing w:line="240" w:lineRule="auto"/>
        <w:ind w:left="6379"/>
        <w:outlineLvl w:val="0"/>
        <w:rPr>
          <w:sz w:val="24"/>
          <w:szCs w:val="24"/>
        </w:rPr>
      </w:pPr>
    </w:p>
    <w:sectPr w:rsidR="00990FF3" w:rsidSect="0093720F">
      <w:pgSz w:w="16838" w:h="11906" w:orient="landscape"/>
      <w:pgMar w:top="851" w:right="720" w:bottom="849" w:left="720" w:header="0" w:footer="0" w:gutter="0"/>
      <w:cols w:space="720"/>
      <w:formProt w:val="0"/>
      <w:docGrid w:linePitch="381" w:charSpace="12288"/>
    </w:sectPr>
  </w:body>
</w:document>
</file>

<file path=word/fontTable.xml><?xml version="1.0" encoding="utf-8"?>
<w:fonts xmlns:r="http://schemas.openxmlformats.org/officeDocument/2006/relationships" xmlns:w="http://schemas.openxmlformats.org/wordprocessingml/2006/main">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0000000000000000000"/>
    <w:charset w:val="00"/>
    <w:family w:val="roman"/>
    <w:notTrueType/>
    <w:pitch w:val="default"/>
    <w:sig w:usb0="00000003" w:usb1="00000000" w:usb2="00000000" w:usb3="00000000" w:csb0="00000001" w:csb1="00000000"/>
  </w:font>
  <w:font w:name="Lucida Sans">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YS Text;Helvetica Neue;Helvetic">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A4506B"/>
    <w:multiLevelType w:val="multilevel"/>
    <w:tmpl w:val="FFFFFFFF"/>
    <w:lvl w:ilvl="0">
      <w:start w:val="1"/>
      <w:numFmt w:val="decimal"/>
      <w:lvlText w:val="%1."/>
      <w:lvlJc w:val="left"/>
      <w:pPr>
        <w:tabs>
          <w:tab w:val="num" w:pos="360"/>
        </w:tabs>
        <w:ind w:left="360" w:hanging="360"/>
      </w:pPr>
    </w:lvl>
    <w:lvl w:ilvl="1">
      <w:start w:val="1"/>
      <w:numFmt w:val="decimal"/>
      <w:pStyle w:val="Heading2"/>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720F"/>
    <w:rsid w:val="000F13FA"/>
    <w:rsid w:val="00280862"/>
    <w:rsid w:val="00351D3B"/>
    <w:rsid w:val="0093720F"/>
    <w:rsid w:val="00990FF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20F"/>
    <w:pPr>
      <w:suppressAutoHyphens/>
      <w:spacing w:line="360" w:lineRule="auto"/>
    </w:pPr>
    <w:rPr>
      <w:rFonts w:ascii="Arial" w:eastAsia="Times New Roman" w:hAnsi="Arial" w:cs="Arial"/>
      <w:lang w:eastAsia="zh-CN"/>
    </w:rPr>
  </w:style>
  <w:style w:type="paragraph" w:styleId="Heading1">
    <w:name w:val="heading 1"/>
    <w:basedOn w:val="Normal"/>
    <w:next w:val="Normal"/>
    <w:link w:val="Heading1Char"/>
    <w:uiPriority w:val="99"/>
    <w:qFormat/>
    <w:rsid w:val="0093720F"/>
    <w:pPr>
      <w:keepNext/>
      <w:spacing w:before="240" w:after="60"/>
      <w:outlineLvl w:val="0"/>
    </w:pPr>
    <w:rPr>
      <w:b/>
      <w:bCs/>
      <w:kern w:val="2"/>
      <w:sz w:val="32"/>
      <w:szCs w:val="32"/>
    </w:rPr>
  </w:style>
  <w:style w:type="paragraph" w:styleId="Heading2">
    <w:name w:val="heading 2"/>
    <w:basedOn w:val="Normal"/>
    <w:next w:val="Normal"/>
    <w:link w:val="Heading2Char"/>
    <w:uiPriority w:val="99"/>
    <w:qFormat/>
    <w:rsid w:val="0093720F"/>
    <w:pPr>
      <w:keepNext/>
      <w:numPr>
        <w:ilvl w:val="1"/>
        <w:numId w:val="1"/>
      </w:numPr>
      <w:outlineLvl w:val="1"/>
    </w:pPr>
  </w:style>
  <w:style w:type="character" w:default="1" w:styleId="DefaultParagraphFont">
    <w:name w:val="Default Paragraph Font"/>
    <w:uiPriority w:val="99"/>
    <w:semiHidden/>
    <w:rsid w:val="0093720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428"/>
    <w:rPr>
      <w:rFonts w:asciiTheme="majorHAnsi" w:eastAsiaTheme="majorEastAsia" w:hAnsiTheme="majorHAnsi" w:cstheme="majorBidi"/>
      <w:b/>
      <w:bCs/>
      <w:kern w:val="32"/>
      <w:sz w:val="32"/>
      <w:szCs w:val="32"/>
      <w:lang w:eastAsia="zh-CN"/>
    </w:rPr>
  </w:style>
  <w:style w:type="character" w:customStyle="1" w:styleId="Heading2Char">
    <w:name w:val="Heading 2 Char"/>
    <w:basedOn w:val="DefaultParagraphFont"/>
    <w:link w:val="Heading2"/>
    <w:uiPriority w:val="9"/>
    <w:semiHidden/>
    <w:rsid w:val="001C5428"/>
    <w:rPr>
      <w:rFonts w:asciiTheme="majorHAnsi" w:eastAsiaTheme="majorEastAsia" w:hAnsiTheme="majorHAnsi" w:cstheme="majorBidi"/>
      <w:b/>
      <w:bCs/>
      <w:i/>
      <w:iCs/>
      <w:sz w:val="28"/>
      <w:szCs w:val="28"/>
      <w:lang w:eastAsia="zh-CN"/>
    </w:rPr>
  </w:style>
  <w:style w:type="character" w:customStyle="1" w:styleId="WW8Num2z0">
    <w:name w:val="WW8Num2z0"/>
    <w:uiPriority w:val="99"/>
    <w:rsid w:val="0093720F"/>
  </w:style>
  <w:style w:type="character" w:customStyle="1" w:styleId="WW8Num5z1">
    <w:name w:val="WW8Num5z1"/>
    <w:uiPriority w:val="99"/>
    <w:rsid w:val="0093720F"/>
    <w:rPr>
      <w:rFonts w:ascii="Symbol" w:hAnsi="Symbol" w:cs="Symbol"/>
    </w:rPr>
  </w:style>
  <w:style w:type="character" w:customStyle="1" w:styleId="WW8Num6z0">
    <w:name w:val="WW8Num6z0"/>
    <w:uiPriority w:val="99"/>
    <w:rsid w:val="0093720F"/>
  </w:style>
  <w:style w:type="character" w:customStyle="1" w:styleId="WW8Num9z0">
    <w:name w:val="WW8Num9z0"/>
    <w:uiPriority w:val="99"/>
    <w:rsid w:val="0093720F"/>
    <w:rPr>
      <w:rFonts w:ascii="Symbol" w:hAnsi="Symbol" w:cs="Symbol"/>
    </w:rPr>
  </w:style>
  <w:style w:type="character" w:customStyle="1" w:styleId="WW8Num9z2">
    <w:name w:val="WW8Num9z2"/>
    <w:uiPriority w:val="99"/>
    <w:rsid w:val="0093720F"/>
    <w:rPr>
      <w:rFonts w:ascii="Wingdings" w:hAnsi="Wingdings" w:cs="Wingdings"/>
    </w:rPr>
  </w:style>
  <w:style w:type="character" w:customStyle="1" w:styleId="WW8Num9z4">
    <w:name w:val="WW8Num9z4"/>
    <w:uiPriority w:val="99"/>
    <w:rsid w:val="0093720F"/>
    <w:rPr>
      <w:rFonts w:ascii="Courier New" w:hAnsi="Courier New" w:cs="Courier New"/>
    </w:rPr>
  </w:style>
  <w:style w:type="character" w:customStyle="1" w:styleId="WW8Num10z0">
    <w:name w:val="WW8Num10z0"/>
    <w:uiPriority w:val="99"/>
    <w:rsid w:val="0093720F"/>
    <w:rPr>
      <w:rFonts w:cs="Times New Roman"/>
    </w:rPr>
  </w:style>
  <w:style w:type="character" w:styleId="Hyperlink">
    <w:name w:val="Hyperlink"/>
    <w:basedOn w:val="DefaultParagraphFont"/>
    <w:uiPriority w:val="99"/>
    <w:rsid w:val="0093720F"/>
    <w:rPr>
      <w:rFonts w:cs="Times New Roman"/>
      <w:color w:val="0000FF"/>
      <w:u w:val="single"/>
    </w:rPr>
  </w:style>
  <w:style w:type="character" w:customStyle="1" w:styleId="1">
    <w:name w:val="Заголовок 1 Знак"/>
    <w:uiPriority w:val="99"/>
    <w:rsid w:val="0093720F"/>
    <w:rPr>
      <w:rFonts w:ascii="Arial" w:hAnsi="Arial" w:cs="Arial"/>
      <w:b/>
      <w:bCs/>
      <w:kern w:val="2"/>
      <w:sz w:val="32"/>
      <w:szCs w:val="32"/>
    </w:rPr>
  </w:style>
  <w:style w:type="character" w:customStyle="1" w:styleId="markedcontent">
    <w:name w:val="markedcontent"/>
    <w:basedOn w:val="DefaultParagraphFont"/>
    <w:uiPriority w:val="99"/>
    <w:rsid w:val="0093720F"/>
    <w:rPr>
      <w:rFonts w:cs="Times New Roman"/>
    </w:rPr>
  </w:style>
  <w:style w:type="paragraph" w:customStyle="1" w:styleId="a">
    <w:name w:val="Заголовок"/>
    <w:basedOn w:val="Normal"/>
    <w:next w:val="BodyText"/>
    <w:uiPriority w:val="99"/>
    <w:rsid w:val="0093720F"/>
    <w:pPr>
      <w:jc w:val="center"/>
    </w:pPr>
    <w:rPr>
      <w:rFonts w:ascii="Impact" w:hAnsi="Impact" w:cs="Impact"/>
      <w:sz w:val="32"/>
      <w:szCs w:val="32"/>
    </w:rPr>
  </w:style>
  <w:style w:type="paragraph" w:styleId="BodyText">
    <w:name w:val="Body Text"/>
    <w:basedOn w:val="Normal"/>
    <w:link w:val="BodyTextChar"/>
    <w:uiPriority w:val="99"/>
    <w:rsid w:val="0093720F"/>
    <w:pPr>
      <w:jc w:val="center"/>
    </w:pPr>
    <w:rPr>
      <w:rFonts w:ascii="Arial Narrow" w:hAnsi="Arial Narrow" w:cs="Arial Narrow"/>
      <w:caps/>
      <w:sz w:val="40"/>
      <w:szCs w:val="40"/>
    </w:rPr>
  </w:style>
  <w:style w:type="character" w:customStyle="1" w:styleId="BodyTextChar">
    <w:name w:val="Body Text Char"/>
    <w:basedOn w:val="DefaultParagraphFont"/>
    <w:link w:val="BodyText"/>
    <w:uiPriority w:val="99"/>
    <w:semiHidden/>
    <w:rsid w:val="001C5428"/>
    <w:rPr>
      <w:rFonts w:ascii="Arial" w:eastAsia="Times New Roman" w:hAnsi="Arial" w:cs="Arial"/>
      <w:lang w:eastAsia="zh-CN"/>
    </w:rPr>
  </w:style>
  <w:style w:type="paragraph" w:styleId="List">
    <w:name w:val="List"/>
    <w:basedOn w:val="BodyText"/>
    <w:uiPriority w:val="99"/>
    <w:rsid w:val="0093720F"/>
  </w:style>
  <w:style w:type="paragraph" w:styleId="Caption">
    <w:name w:val="caption"/>
    <w:basedOn w:val="Normal"/>
    <w:uiPriority w:val="99"/>
    <w:qFormat/>
    <w:rsid w:val="0093720F"/>
    <w:pPr>
      <w:suppressLineNumbers/>
      <w:spacing w:before="120" w:after="120"/>
    </w:pPr>
    <w:rPr>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semiHidden/>
    <w:rsid w:val="0093720F"/>
    <w:pPr>
      <w:suppressLineNumbers/>
    </w:pPr>
  </w:style>
  <w:style w:type="paragraph" w:styleId="Subtitle">
    <w:name w:val="Subtitle"/>
    <w:basedOn w:val="Normal"/>
    <w:next w:val="BodyText"/>
    <w:link w:val="SubtitleChar"/>
    <w:uiPriority w:val="99"/>
    <w:qFormat/>
    <w:rsid w:val="0093720F"/>
    <w:pPr>
      <w:jc w:val="center"/>
    </w:pPr>
    <w:rPr>
      <w:rFonts w:ascii="Arial Narrow" w:hAnsi="Arial Narrow" w:cs="Arial Narrow"/>
      <w:sz w:val="36"/>
      <w:szCs w:val="36"/>
    </w:rPr>
  </w:style>
  <w:style w:type="character" w:customStyle="1" w:styleId="SubtitleChar">
    <w:name w:val="Subtitle Char"/>
    <w:basedOn w:val="DefaultParagraphFont"/>
    <w:link w:val="Subtitle"/>
    <w:uiPriority w:val="11"/>
    <w:rsid w:val="001C5428"/>
    <w:rPr>
      <w:rFonts w:asciiTheme="majorHAnsi" w:eastAsiaTheme="majorEastAsia" w:hAnsiTheme="majorHAnsi" w:cstheme="majorBidi"/>
      <w:sz w:val="24"/>
      <w:szCs w:val="24"/>
      <w:lang w:eastAsia="zh-CN"/>
    </w:rPr>
  </w:style>
  <w:style w:type="paragraph" w:customStyle="1" w:styleId="ConsPlusTitle">
    <w:name w:val="ConsPlusTitle"/>
    <w:uiPriority w:val="99"/>
    <w:rsid w:val="0093720F"/>
    <w:pPr>
      <w:suppressAutoHyphens/>
    </w:pPr>
    <w:rPr>
      <w:rFonts w:ascii="Arial" w:eastAsia="Times New Roman" w:hAnsi="Arial" w:cs="Arial"/>
      <w:b/>
      <w:bCs/>
      <w:lang w:eastAsia="zh-CN"/>
    </w:rPr>
  </w:style>
  <w:style w:type="paragraph" w:customStyle="1" w:styleId="ConsPlusNormal">
    <w:name w:val="ConsPlusNormal"/>
    <w:uiPriority w:val="99"/>
    <w:rsid w:val="0093720F"/>
    <w:pPr>
      <w:widowControl w:val="0"/>
      <w:suppressAutoHyphens/>
      <w:ind w:firstLine="720"/>
    </w:pPr>
    <w:rPr>
      <w:rFonts w:ascii="Arial" w:eastAsia="Times New Roman" w:hAnsi="Arial" w:cs="Arial"/>
      <w:sz w:val="20"/>
      <w:szCs w:val="20"/>
      <w:lang w:eastAsia="zh-CN"/>
    </w:rPr>
  </w:style>
  <w:style w:type="paragraph" w:customStyle="1" w:styleId="ConsPlusNonformat">
    <w:name w:val="ConsPlusNonformat"/>
    <w:uiPriority w:val="99"/>
    <w:rsid w:val="0093720F"/>
    <w:pPr>
      <w:widowControl w:val="0"/>
      <w:suppressAutoHyphens/>
    </w:pPr>
    <w:rPr>
      <w:rFonts w:ascii="Courier New" w:eastAsia="Times New Roman" w:hAnsi="Courier New" w:cs="Courier New"/>
      <w:sz w:val="20"/>
      <w:szCs w:val="20"/>
      <w:lang w:eastAsia="zh-CN"/>
    </w:rPr>
  </w:style>
  <w:style w:type="paragraph" w:styleId="BodyTextIndent">
    <w:name w:val="Body Text Indent"/>
    <w:basedOn w:val="Normal"/>
    <w:link w:val="BodyTextIndentChar"/>
    <w:uiPriority w:val="99"/>
    <w:rsid w:val="0093720F"/>
    <w:pPr>
      <w:spacing w:after="120"/>
      <w:ind w:left="283"/>
    </w:pPr>
  </w:style>
  <w:style w:type="character" w:customStyle="1" w:styleId="BodyTextIndentChar">
    <w:name w:val="Body Text Indent Char"/>
    <w:basedOn w:val="DefaultParagraphFont"/>
    <w:link w:val="BodyTextIndent"/>
    <w:uiPriority w:val="99"/>
    <w:semiHidden/>
    <w:rsid w:val="001C5428"/>
    <w:rPr>
      <w:rFonts w:ascii="Arial" w:eastAsia="Times New Roman" w:hAnsi="Arial" w:cs="Arial"/>
      <w:lang w:eastAsia="zh-CN"/>
    </w:rPr>
  </w:style>
  <w:style w:type="paragraph" w:customStyle="1" w:styleId="10">
    <w:name w:val="Знак1"/>
    <w:basedOn w:val="Normal"/>
    <w:uiPriority w:val="99"/>
    <w:rsid w:val="0093720F"/>
    <w:pPr>
      <w:spacing w:before="280" w:after="280" w:line="240" w:lineRule="auto"/>
    </w:pPr>
    <w:rPr>
      <w:rFonts w:ascii="Tahoma" w:hAnsi="Tahoma" w:cs="Tahoma"/>
      <w:sz w:val="20"/>
      <w:szCs w:val="20"/>
      <w:lang w:val="en-US"/>
    </w:rPr>
  </w:style>
  <w:style w:type="paragraph" w:customStyle="1" w:styleId="a0">
    <w:name w:val="Знак"/>
    <w:basedOn w:val="Normal"/>
    <w:uiPriority w:val="99"/>
    <w:rsid w:val="0093720F"/>
    <w:pPr>
      <w:spacing w:after="160" w:line="240" w:lineRule="exact"/>
    </w:pPr>
    <w:rPr>
      <w:rFonts w:ascii="Verdana" w:hAnsi="Verdana" w:cs="Verdana"/>
      <w:sz w:val="20"/>
      <w:szCs w:val="20"/>
      <w:lang w:val="en-US"/>
    </w:rPr>
  </w:style>
  <w:style w:type="paragraph" w:customStyle="1" w:styleId="2">
    <w:name w:val="Знак2"/>
    <w:basedOn w:val="Normal"/>
    <w:uiPriority w:val="99"/>
    <w:rsid w:val="0093720F"/>
    <w:pPr>
      <w:spacing w:after="160" w:line="240" w:lineRule="exact"/>
    </w:pPr>
    <w:rPr>
      <w:rFonts w:ascii="Verdana" w:hAnsi="Verdana" w:cs="Verdana"/>
      <w:sz w:val="20"/>
      <w:szCs w:val="20"/>
      <w:lang w:val="en-US"/>
    </w:rPr>
  </w:style>
  <w:style w:type="paragraph" w:customStyle="1" w:styleId="11">
    <w:name w:val="Знак11"/>
    <w:basedOn w:val="Normal"/>
    <w:uiPriority w:val="99"/>
    <w:rsid w:val="0093720F"/>
    <w:pPr>
      <w:spacing w:before="280" w:after="280" w:line="240" w:lineRule="auto"/>
    </w:pPr>
    <w:rPr>
      <w:rFonts w:ascii="Times New Roman" w:hAnsi="Times New Roman" w:cs="Times New Roman"/>
      <w:color w:val="000000"/>
      <w:sz w:val="24"/>
      <w:szCs w:val="24"/>
      <w:lang w:val="en-US"/>
    </w:rPr>
  </w:style>
  <w:style w:type="paragraph" w:customStyle="1" w:styleId="3">
    <w:name w:val="Знак Знак3"/>
    <w:basedOn w:val="Normal"/>
    <w:uiPriority w:val="99"/>
    <w:rsid w:val="0093720F"/>
    <w:pPr>
      <w:spacing w:after="160" w:line="240" w:lineRule="exact"/>
    </w:pPr>
    <w:rPr>
      <w:rFonts w:ascii="Verdana" w:hAnsi="Verdana" w:cs="Verdana"/>
      <w:sz w:val="20"/>
      <w:szCs w:val="20"/>
      <w:lang w:val="en-US"/>
    </w:rPr>
  </w:style>
  <w:style w:type="paragraph" w:customStyle="1" w:styleId="12">
    <w:name w:val="Знак Знак1 Знак Знак Знак Знак"/>
    <w:basedOn w:val="Normal"/>
    <w:uiPriority w:val="99"/>
    <w:rsid w:val="0093720F"/>
    <w:pPr>
      <w:spacing w:before="280" w:after="280" w:line="240" w:lineRule="auto"/>
    </w:pPr>
    <w:rPr>
      <w:rFonts w:ascii="Tahoma" w:hAnsi="Tahoma" w:cs="Tahoma"/>
      <w:sz w:val="20"/>
      <w:szCs w:val="20"/>
      <w:lang w:val="en-US"/>
    </w:rPr>
  </w:style>
  <w:style w:type="paragraph" w:customStyle="1" w:styleId="a1">
    <w:name w:val="Обычный (Интернет)"/>
    <w:basedOn w:val="Normal"/>
    <w:uiPriority w:val="99"/>
    <w:rsid w:val="0093720F"/>
    <w:rPr>
      <w:rFonts w:ascii="Times New Roman" w:hAnsi="Times New Roman" w:cs="Times New Roman"/>
      <w:sz w:val="24"/>
      <w:szCs w:val="24"/>
    </w:rPr>
  </w:style>
  <w:style w:type="paragraph" w:customStyle="1" w:styleId="a2">
    <w:name w:val="Содержимое таблицы"/>
    <w:basedOn w:val="Normal"/>
    <w:uiPriority w:val="99"/>
    <w:rsid w:val="0093720F"/>
    <w:pPr>
      <w:widowControl w:val="0"/>
      <w:suppressLineNumbers/>
    </w:pPr>
  </w:style>
  <w:style w:type="paragraph" w:customStyle="1" w:styleId="a3">
    <w:name w:val="Заголовок таблицы"/>
    <w:basedOn w:val="a2"/>
    <w:uiPriority w:val="99"/>
    <w:rsid w:val="0093720F"/>
    <w:pPr>
      <w:jc w:val="center"/>
    </w:pPr>
    <w:rPr>
      <w:b/>
      <w:bCs/>
    </w:rPr>
  </w:style>
  <w:style w:type="paragraph" w:customStyle="1" w:styleId="Standard">
    <w:name w:val="Standard"/>
    <w:uiPriority w:val="99"/>
    <w:rsid w:val="0093720F"/>
    <w:pPr>
      <w:suppressAutoHyphens/>
      <w:textAlignment w:val="baseline"/>
    </w:pPr>
    <w:rPr>
      <w:rFonts w:ascii="Times New Roman" w:eastAsia="Times New Roman" w:hAnsi="Times New Roman" w:cs="Times New Roman"/>
      <w:kern w:val="2"/>
      <w:sz w:val="24"/>
      <w:szCs w:val="24"/>
      <w:lang w:eastAsia="zh-CN"/>
    </w:rPr>
  </w:style>
  <w:style w:type="paragraph" w:customStyle="1" w:styleId="ConsNormal">
    <w:name w:val="ConsNormal"/>
    <w:uiPriority w:val="99"/>
    <w:rsid w:val="0093720F"/>
    <w:pPr>
      <w:widowControl w:val="0"/>
      <w:suppressAutoHyphens/>
      <w:snapToGrid w:val="0"/>
      <w:ind w:firstLine="720"/>
    </w:pPr>
    <w:rPr>
      <w:rFonts w:ascii="Arial" w:eastAsia="Times New Roman" w:hAnsi="Arial" w:cs="Arial"/>
      <w:sz w:val="20"/>
      <w:szCs w:val="20"/>
    </w:rPr>
  </w:style>
  <w:style w:type="paragraph" w:styleId="ListParagraph">
    <w:name w:val="List Paragraph"/>
    <w:basedOn w:val="Normal"/>
    <w:uiPriority w:val="99"/>
    <w:qFormat/>
    <w:rsid w:val="0093720F"/>
    <w:pPr>
      <w:spacing w:after="200"/>
      <w:ind w:left="720"/>
    </w:pPr>
  </w:style>
  <w:style w:type="paragraph" w:styleId="NormalWeb">
    <w:name w:val="Normal (Web)"/>
    <w:basedOn w:val="Normal"/>
    <w:uiPriority w:val="99"/>
    <w:rsid w:val="0093720F"/>
    <w:pPr>
      <w:spacing w:before="280" w:after="280"/>
    </w:pPr>
  </w:style>
  <w:style w:type="paragraph" w:customStyle="1" w:styleId="13">
    <w:name w:val="Заголовок №1"/>
    <w:basedOn w:val="Normal"/>
    <w:uiPriority w:val="99"/>
    <w:rsid w:val="0093720F"/>
    <w:pPr>
      <w:widowControl w:val="0"/>
      <w:shd w:val="clear" w:color="auto" w:fill="FFFFFF"/>
      <w:spacing w:before="240" w:line="277" w:lineRule="exact"/>
      <w:ind w:hanging="460"/>
      <w:outlineLvl w:val="0"/>
    </w:pPr>
    <w:rPr>
      <w:b/>
      <w:bCs/>
      <w:sz w:val="20"/>
      <w:szCs w:val="20"/>
    </w:rPr>
  </w:style>
  <w:style w:type="paragraph" w:customStyle="1" w:styleId="8">
    <w:name w:val="Основной текст (8)"/>
    <w:basedOn w:val="Normal"/>
    <w:uiPriority w:val="99"/>
    <w:rsid w:val="0093720F"/>
    <w:pPr>
      <w:widowControl w:val="0"/>
      <w:shd w:val="clear" w:color="auto" w:fill="FFFFFF"/>
      <w:spacing w:before="180" w:line="240" w:lineRule="atLeast"/>
      <w:jc w:val="both"/>
    </w:pPr>
    <w:rPr>
      <w:b/>
      <w:bCs/>
      <w:sz w:val="20"/>
      <w:szCs w:val="20"/>
    </w:rPr>
  </w:style>
  <w:style w:type="paragraph" w:customStyle="1" w:styleId="20">
    <w:name w:val="Основной текст (2)"/>
    <w:basedOn w:val="Normal"/>
    <w:uiPriority w:val="99"/>
    <w:rsid w:val="0093720F"/>
    <w:pPr>
      <w:widowControl w:val="0"/>
      <w:shd w:val="clear" w:color="auto" w:fill="FFFFFF"/>
      <w:spacing w:after="240" w:line="274" w:lineRule="exact"/>
      <w:jc w:val="right"/>
    </w:pPr>
    <w:rPr>
      <w:sz w:val="20"/>
      <w:szCs w:val="20"/>
    </w:rPr>
  </w:style>
  <w:style w:type="paragraph" w:customStyle="1" w:styleId="s1">
    <w:name w:val="s_1"/>
    <w:basedOn w:val="Normal"/>
    <w:uiPriority w:val="99"/>
    <w:rsid w:val="0093720F"/>
    <w:pPr>
      <w:spacing w:before="280" w:after="280"/>
    </w:pPr>
    <w:rPr>
      <w:sz w:val="24"/>
      <w:szCs w:val="24"/>
    </w:rPr>
  </w:style>
  <w:style w:type="paragraph" w:customStyle="1" w:styleId="a4">
    <w:name w:val="Без интервала"/>
    <w:uiPriority w:val="99"/>
    <w:rsid w:val="0093720F"/>
    <w:pPr>
      <w:suppressAutoHyphens/>
    </w:pPr>
    <w:rPr>
      <w:rFonts w:ascii="Calibri" w:hAnsi="Calibri" w:cs="Calibri"/>
      <w:kern w:val="2"/>
      <w:lang w:eastAsia="zh-CN"/>
    </w:rPr>
  </w:style>
  <w:style w:type="paragraph" w:customStyle="1" w:styleId="14">
    <w:name w:val="Основной текст1"/>
    <w:basedOn w:val="Normal"/>
    <w:uiPriority w:val="99"/>
    <w:rsid w:val="0093720F"/>
    <w:pPr>
      <w:spacing w:line="252" w:lineRule="auto"/>
      <w:ind w:firstLine="400"/>
    </w:pPr>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1045</TotalTime>
  <Pages>15</Pages>
  <Words>4720</Words>
  <Characters>26904</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Бык</dc:creator>
  <cp:keywords/>
  <dc:description/>
  <cp:lastModifiedBy>Лосева Е.Ю.</cp:lastModifiedBy>
  <cp:revision>41</cp:revision>
  <cp:lastPrinted>2026-02-05T14:53:00Z</cp:lastPrinted>
  <dcterms:created xsi:type="dcterms:W3CDTF">2025-11-05T12:01:00Z</dcterms:created>
  <dcterms:modified xsi:type="dcterms:W3CDTF">2026-02-18T09:27:00Z</dcterms:modified>
</cp:coreProperties>
</file>